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43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hanging="28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关于做好中国高等教育学会2026年度高等教育科学研究规划课题 申报工作的通知</w:t>
      </w:r>
    </w:p>
    <w:p w14:paraId="60B2A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33AE1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为深入贯彻落实《教育强国建设规划纲要（2024—2035年）》和三年行动计划，不断推进有组织科研，以高质量学术研究服务教育强国建设，中国高等教育学会启动“2026年度高等教育科学研究规划课题”申报工作，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"https://m.cahe.edu.cn/site/content/19569.html."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https://m.cahe.edu.cn/site/content/19569.html.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现将有关事项通知如下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5A68B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一、课题类型</w:t>
      </w:r>
    </w:p>
    <w:p w14:paraId="423AF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本年度规划课题分为服务教育强国建设研究课题、战线联合研究课题两大类，每一类下设若干研究领域。</w:t>
      </w:r>
    </w:p>
    <w:p w14:paraId="717FA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二、申请人条件</w:t>
      </w:r>
    </w:p>
    <w:p w14:paraId="46F83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申请人所在单位须为中国高等教育学会单位会员，或本人为学会个人会员。其中，战线联合研究课题中“学会与省级高教学会联合研究课题”申请人须为省级高等教育学会理事会成员。</w:t>
      </w:r>
    </w:p>
    <w:p w14:paraId="3FCCB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重大课题申请人须具有高级专业技术职称，重点课题和一般课题申请人须具有中级以上（含）职称或博士学位。不具备相应职称或博士学位的，需由两名具有高级职称的专家进行书面推荐。</w:t>
      </w:r>
    </w:p>
    <w:p w14:paraId="09AD4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申请人没有在研的学会规划课题。</w:t>
      </w:r>
    </w:p>
    <w:p w14:paraId="75E6B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、申报要求</w:t>
      </w:r>
    </w:p>
    <w:p w14:paraId="27E90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1.申请人请仔细阅读申报指南上的相关要求。每位申请人限申报一项课题。作为课题组成员参与课题的，最多不能超过两项。</w:t>
      </w:r>
    </w:p>
    <w:p w14:paraId="11A06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2.申请人须如实、准确填写申报材料。凡存在弄虚作假、抄袭剽窃、重复申报等行为的，一经查实将取消申报资格；已获立项的将作撤项处理，并列入不良科研信用记录。</w:t>
      </w:r>
    </w:p>
    <w:p w14:paraId="34C90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3.获准立项的《课题申报书》视为具有约束力的合同文本。申请人应履行约定义务，按期完成研究任务。</w:t>
      </w:r>
    </w:p>
    <w:p w14:paraId="41C4E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课题研究成果在公开发表、出版或内部呈送时，应在显著位置注明“中国高等教育学会2026年度高等教育科学研究规划课题”字样（含课题名称和编号）。</w:t>
      </w:r>
    </w:p>
    <w:p w14:paraId="5F280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、完成时限及成果要求</w:t>
      </w:r>
    </w:p>
    <w:p w14:paraId="10BFE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服务教育强国建设研究课题研究期限一般为6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12个月，战线联合研究课题研究期限一般为两年。结题验收采取承诺制，申请人申报时承诺的预期研究成果（包括但不限于研究报告、资政专报、调研报告、学术论文或专著）是结题时必须达到的要件。其中，服务教育强国建设研究课题成果必须包含研究报告或资政专报。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申报战线联合研究课题中“学会与省级高教学会联合研究课题”的，还需上传经省级高等教育学会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sz w:val="24"/>
          <w:szCs w:val="24"/>
        </w:rPr>
        <w:t>盖章的同意推荐页。</w:t>
      </w:r>
    </w:p>
    <w:p w14:paraId="15469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、经费额度</w:t>
      </w:r>
    </w:p>
    <w:p w14:paraId="3D326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课题资助经费额度详见课题指南。</w:t>
      </w:r>
    </w:p>
    <w:p w14:paraId="60872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校内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申报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安排</w:t>
      </w:r>
    </w:p>
    <w:p w14:paraId="203E4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请科研秘书</w:t>
      </w:r>
      <w:r>
        <w:rPr>
          <w:rFonts w:hint="eastAsia"/>
          <w:sz w:val="24"/>
          <w:szCs w:val="24"/>
          <w:lang w:val="en-US" w:eastAsia="zh-CN"/>
        </w:rPr>
        <w:t>老师</w:t>
      </w:r>
      <w:r>
        <w:rPr>
          <w:rFonts w:hint="eastAsia"/>
          <w:sz w:val="24"/>
          <w:szCs w:val="24"/>
        </w:rPr>
        <w:t>汇总电子版申报书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附件3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，填写《申报汇总表》（附件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），6月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日前发送至邮箱2421017@xdsisu.edu.cn,后续工作安排另行通知。</w:t>
      </w:r>
    </w:p>
    <w:p w14:paraId="5EDB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联系人：刘云溪、黄鉴   </w:t>
      </w:r>
    </w:p>
    <w:p w14:paraId="16D44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联系方式：51278537、51278077或企业微信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65B46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科研处</w:t>
      </w:r>
    </w:p>
    <w:p w14:paraId="282CA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2026年6月4日</w:t>
      </w:r>
    </w:p>
    <w:p w14:paraId="0E801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15F37E0-6733-4B87-80E7-C422C98463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81E4D16-E7E2-486D-B3C1-4666A0C7A2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D5E6F"/>
    <w:rsid w:val="0DD03D2A"/>
    <w:rsid w:val="6224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988</Words>
  <Characters>1160</Characters>
  <Lines>0</Lines>
  <Paragraphs>0</Paragraphs>
  <TotalTime>1</TotalTime>
  <ScaleCrop>false</ScaleCrop>
  <LinksUpToDate>false</LinksUpToDate>
  <CharactersWithSpaces>1550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2026-06-04T03:37:00Z</dcterms:created>
  <dc:creator>hp-3</dc:creator>
  <cp:lastModifiedBy>xq</cp:lastModifiedBy>
  <dcterms:modified xsi:type="dcterms:W3CDTF">2026-06-04T08:03:14Z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eyJoZGlkIjoiZmU5ZGNlMmMwNzQzYzMwZWNlNTQ5YzJhMmUwNTgxOGIiLCJ1c2VySWQiOiIyMTUwOTUyMzUifQ==</vt:lpwstr>
  </property>
  <property fmtid="{D5CDD505-2E9C-101B-9397-08002B2CF9AE}" pid="4" name="ICV">
    <vt:lpwstr>4F073E65BA4941ED94447D0798E35733_13</vt:lpwstr>
  </property>
</Properties>
</file>