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89321">
      <w:pPr>
        <w:keepNext w:val="0"/>
        <w:keepLines w:val="0"/>
        <w:widowControl/>
        <w:suppressLineNumbers w:val="0"/>
        <w:jc w:val="center"/>
        <w:rPr>
          <w:rFonts w:hint="eastAsia" w:ascii="方正小标宋简体" w:hAnsi="方正小标宋简体" w:eastAsia="方正小标宋简体" w:cs="方正小标宋简体"/>
          <w:kern w:val="0"/>
          <w:sz w:val="28"/>
          <w:szCs w:val="28"/>
          <w:lang w:val="en-US" w:eastAsia="zh-CN" w:bidi="ar"/>
        </w:rPr>
      </w:pPr>
      <w:r>
        <w:rPr>
          <w:rFonts w:hint="eastAsia" w:ascii="微软雅黑" w:hAnsi="微软雅黑" w:eastAsia="微软雅黑" w:cs="微软雅黑"/>
          <w:b/>
          <w:bCs/>
          <w:kern w:val="0"/>
          <w:sz w:val="32"/>
          <w:szCs w:val="32"/>
          <w:lang w:val="en-US" w:eastAsia="zh-CN" w:bidi="ar"/>
        </w:rPr>
        <w:t>关于组织申报教育部中</w:t>
      </w:r>
      <w:bookmarkStart w:id="0" w:name="_GoBack"/>
      <w:bookmarkEnd w:id="0"/>
      <w:r>
        <w:rPr>
          <w:rFonts w:hint="eastAsia" w:ascii="微软雅黑" w:hAnsi="微软雅黑" w:eastAsia="微软雅黑" w:cs="微软雅黑"/>
          <w:b/>
          <w:bCs/>
          <w:kern w:val="0"/>
          <w:sz w:val="32"/>
          <w:szCs w:val="32"/>
          <w:lang w:val="en-US" w:eastAsia="zh-CN" w:bidi="ar"/>
        </w:rPr>
        <w:t>外人文交流中心专项课题的通知</w:t>
      </w:r>
    </w:p>
    <w:p w14:paraId="31D5115A">
      <w:pPr>
        <w:keepNext w:val="0"/>
        <w:keepLines w:val="0"/>
        <w:widowControl/>
        <w:suppressLineNumbers w:val="0"/>
        <w:jc w:val="left"/>
        <w:rPr>
          <w:rFonts w:hint="eastAsia" w:ascii="微软雅黑" w:hAnsi="微软雅黑" w:eastAsia="微软雅黑" w:cs="微软雅黑"/>
          <w:i w:val="0"/>
          <w:iCs w:val="0"/>
          <w:caps w:val="0"/>
          <w:color w:val="404040"/>
          <w:spacing w:val="0"/>
          <w:sz w:val="27"/>
          <w:szCs w:val="27"/>
          <w:shd w:val="clear" w:fill="FFFFFF"/>
          <w:lang w:val="en-US" w:eastAsia="zh-CN"/>
        </w:rPr>
      </w:pPr>
      <w:r>
        <w:rPr>
          <w:rFonts w:hint="eastAsia" w:ascii="微软雅黑" w:hAnsi="微软雅黑" w:eastAsia="微软雅黑" w:cs="微软雅黑"/>
          <w:i w:val="0"/>
          <w:iCs w:val="0"/>
          <w:caps w:val="0"/>
          <w:color w:val="404040"/>
          <w:spacing w:val="0"/>
          <w:sz w:val="27"/>
          <w:szCs w:val="27"/>
          <w:shd w:val="clear" w:fill="FFFFFF"/>
          <w:lang w:val="en-US" w:eastAsia="zh-CN"/>
        </w:rPr>
        <w:t>各学院、中心：</w:t>
      </w:r>
    </w:p>
    <w:p w14:paraId="7914F9E6">
      <w:pPr>
        <w:keepNext w:val="0"/>
        <w:keepLines w:val="0"/>
        <w:widowControl/>
        <w:suppressLineNumbers w:val="0"/>
        <w:ind w:firstLine="540" w:firstLineChars="200"/>
        <w:jc w:val="left"/>
        <w:rPr>
          <w:rFonts w:hint="eastAsia" w:ascii="微软雅黑" w:hAnsi="微软雅黑" w:eastAsia="微软雅黑" w:cs="微软雅黑"/>
          <w:i w:val="0"/>
          <w:iCs w:val="0"/>
          <w:caps w:val="0"/>
          <w:color w:val="404040"/>
          <w:spacing w:val="0"/>
          <w:kern w:val="0"/>
          <w:sz w:val="27"/>
          <w:szCs w:val="27"/>
          <w:shd w:val="clear" w:fill="FFFFFF"/>
          <w:lang w:val="en-US" w:eastAsia="zh-CN" w:bidi="ar"/>
        </w:rPr>
      </w:pPr>
      <w:r>
        <w:rPr>
          <w:rFonts w:hint="eastAsia" w:ascii="微软雅黑" w:hAnsi="微软雅黑" w:eastAsia="微软雅黑" w:cs="微软雅黑"/>
          <w:i w:val="0"/>
          <w:iCs w:val="0"/>
          <w:caps w:val="0"/>
          <w:color w:val="404040"/>
          <w:spacing w:val="0"/>
          <w:sz w:val="27"/>
          <w:szCs w:val="27"/>
          <w:shd w:val="clear" w:fill="FFFFFF"/>
          <w:lang w:val="en-US" w:eastAsia="zh-CN"/>
        </w:rPr>
        <w:t>根据《</w:t>
      </w:r>
      <w:r>
        <w:rPr>
          <w:rFonts w:hint="eastAsia" w:ascii="微软雅黑" w:hAnsi="微软雅黑" w:eastAsia="微软雅黑" w:cs="微软雅黑"/>
          <w:i w:val="0"/>
          <w:iCs w:val="0"/>
          <w:caps w:val="0"/>
          <w:color w:val="404040"/>
          <w:spacing w:val="0"/>
          <w:sz w:val="27"/>
          <w:szCs w:val="27"/>
          <w:shd w:val="clear" w:fill="FFFFFF"/>
        </w:rPr>
        <w:t>教育部中外人文交流中心与教师中外人文交流能力培养研究院关于联合发布2025-2026年度人文交流专项研究课题指南并开展课</w:t>
      </w:r>
      <w:r>
        <w:rPr>
          <w:rFonts w:hint="eastAsia" w:ascii="微软雅黑" w:hAnsi="微软雅黑" w:eastAsia="微软雅黑" w:cs="微软雅黑"/>
          <w:i w:val="0"/>
          <w:iCs w:val="0"/>
          <w:caps w:val="0"/>
          <w:color w:val="404040"/>
          <w:spacing w:val="0"/>
          <w:kern w:val="0"/>
          <w:sz w:val="27"/>
          <w:szCs w:val="27"/>
          <w:shd w:val="clear" w:fill="FFFFFF"/>
          <w:lang w:val="en-US" w:eastAsia="zh-CN" w:bidi="ar"/>
        </w:rPr>
        <w:t>题申报工作的通知》（人文中心函〔2025〕232号）要求，现就校内申报工作通知如下：</w:t>
      </w:r>
    </w:p>
    <w:p w14:paraId="6108B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b/>
          <w:bCs/>
          <w:i w:val="0"/>
          <w:iCs w:val="0"/>
          <w:caps w:val="0"/>
          <w:color w:val="404040"/>
          <w:spacing w:val="0"/>
          <w:kern w:val="0"/>
          <w:sz w:val="27"/>
          <w:szCs w:val="27"/>
          <w:shd w:val="clear" w:fill="FFFFFF"/>
          <w:lang w:val="en-US" w:eastAsia="zh-CN" w:bidi="ar"/>
        </w:rPr>
      </w:pPr>
      <w:r>
        <w:rPr>
          <w:rFonts w:hint="eastAsia" w:ascii="微软雅黑" w:hAnsi="微软雅黑" w:eastAsia="微软雅黑" w:cs="微软雅黑"/>
          <w:b/>
          <w:bCs/>
          <w:i w:val="0"/>
          <w:iCs w:val="0"/>
          <w:caps w:val="0"/>
          <w:color w:val="404040"/>
          <w:spacing w:val="0"/>
          <w:kern w:val="0"/>
          <w:sz w:val="27"/>
          <w:szCs w:val="27"/>
          <w:shd w:val="clear" w:fill="FFFFFF"/>
          <w:lang w:val="en-US" w:eastAsia="zh-CN" w:bidi="ar"/>
        </w:rPr>
        <w:t>一、指导思想</w:t>
      </w:r>
    </w:p>
    <w:p w14:paraId="3CD58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坚持以习近平新时代中国特色社会主义思想为指导，全面贯彻党的教育方针，深入贯彻落实中央关于海南自由贸易港建设的重大战略部署，在中外人文交流和国家国际化人才培养宏观政策指导下，顺应“一带一路”倡议，围绕研究院成立的核心工作内容，采用“数字化国际中文教育”“中文+职业”“跨文化交际”等研究模式开展教师中外人文交流能力研究，为中外人文交流的高质量发展、国际化发展提供基础研究、应用研究，努力形成一批有价值、可转化的研究成果，为科学决策提供有益参考和理论支撑。</w:t>
      </w:r>
    </w:p>
    <w:p w14:paraId="7428E7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rPr>
        <w:t>二、课题指南</w:t>
      </w:r>
    </w:p>
    <w:p w14:paraId="499608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rPr>
        <w:t>（一）人工智能赋能国际中文教育的路径与实效研究</w:t>
      </w:r>
    </w:p>
    <w:p w14:paraId="01BA3C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在全球化与数字化深度融合的背景下，国际中文教育正面临教学模式转型与技术赋能的重要机遇。随着人工智能技术的突破性发展，其在语言教育领域的应用潜力日益凸显，为中文作为第二语言的教学与学习提供了创新路径。当前，国际中文教育在推广过程中仍面临师资分布不均、个性化学习资源不足、跨文化教学场景适配性有限等现实挑战，而人工智能技术凭借其自适应学习、智能交互、大数据分析等核心优势，有望从教学场景重构、资源精准供给、学习效果评估等多个维度推动系统性变革。</w:t>
      </w:r>
    </w:p>
    <w:p w14:paraId="373FD1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Style w:val="5"/>
          <w:rFonts w:hint="eastAsia" w:ascii="微软雅黑" w:hAnsi="微软雅黑" w:eastAsia="微软雅黑" w:cs="微软雅黑"/>
          <w:i w:val="0"/>
          <w:iCs w:val="0"/>
          <w:caps w:val="0"/>
          <w:color w:val="404040"/>
          <w:spacing w:val="0"/>
          <w:sz w:val="27"/>
          <w:szCs w:val="27"/>
          <w:shd w:val="clear" w:fill="FFFFFF"/>
        </w:rPr>
      </w:pPr>
      <w:r>
        <w:rPr>
          <w:rStyle w:val="5"/>
          <w:rFonts w:hint="eastAsia" w:ascii="微软雅黑" w:hAnsi="微软雅黑" w:eastAsia="微软雅黑" w:cs="微软雅黑"/>
          <w:i w:val="0"/>
          <w:iCs w:val="0"/>
          <w:caps w:val="0"/>
          <w:color w:val="404040"/>
          <w:spacing w:val="0"/>
          <w:sz w:val="27"/>
          <w:szCs w:val="27"/>
          <w:shd w:val="clear" w:fill="FFFFFF"/>
        </w:rPr>
        <w:t>（二）服务国际产能合作的“中文+职业技能”融合发展研究</w:t>
      </w:r>
    </w:p>
    <w:p w14:paraId="6133F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在全球产业链深度重构与“一带一路”倡议走深走实的时代背景下，国际产能合作正成为推动全球经济互联互通与协同发展的重要引擎。随着中国与各国在基础设施建设、制造业升级、数字经济发展等领域的合作日益深化，既懂中文又具备专业技能的本土化人才需求急剧增长，已成为制约产能合作项目高效落地与可持续发展的关键因素。传统的国际中文教育模式与职业培训体系相对独立，难以精准对接海外产业对复合型人才的现实需要。</w:t>
      </w:r>
    </w:p>
    <w:p w14:paraId="4AEF4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rPr>
        <w:t>（三）中国叙事体系的跨文化转化与国际中文教育传播效能提升研究</w:t>
      </w:r>
    </w:p>
    <w:p w14:paraId="4C8D9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在百年变局加速演进、全球文明对话与意识形态博弈并存的复杂语境下，构建可信、可爱、可敬的中国形象已成为国家发展的战略命题。当前，国际中文教育不仅是语言传播的桥梁，更日益成为传递中国声音、促进文明互鉴的重要载体。然而，在跨文化传播实践中，源自中国语境的叙事体系往往面临文化折扣、意义耗散或理解偏差等挑战，直接影响国际中文教育的深层传播效能。如何将中国发展道路、价值理念与文化精髓进行有效的跨文化转化，使之既保持精神内核，又能被不同文化背景的学习者真切理解、情感认同，成为提升中文国际传播质量与影响力的关键瓶颈。</w:t>
      </w:r>
    </w:p>
    <w:p w14:paraId="435962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申报人员可根据以上三个选题方向，自行设计题目进行课题申报。</w:t>
      </w:r>
    </w:p>
    <w:p w14:paraId="535BEA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rPr>
        <w:t>三、课题申请人条件</w:t>
      </w:r>
    </w:p>
    <w:p w14:paraId="61425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（一）遵纪守法，具有独立开展和组织研究的能力，能够承担实质性研究工作。</w:t>
      </w:r>
    </w:p>
    <w:p w14:paraId="22766B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二）课题申请人原则上应具有中级及以上职称或博士学位。不具有中级及以上职称或者博士学位的课题申请人，应具有两位所申报课题领域的高级职称专家的推荐信，否则课题申请无效。同一申请人最多主持一项课题（含未结题的）。</w:t>
      </w:r>
    </w:p>
    <w:p w14:paraId="1F0035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rPr>
        <w:t>四、课题研究类别、周期及经费</w:t>
      </w:r>
    </w:p>
    <w:p w14:paraId="27F029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shd w:val="clear" w:fill="FFFFFF"/>
        </w:rPr>
      </w:pPr>
      <w:r>
        <w:rPr>
          <w:rFonts w:hint="eastAsia" w:ascii="微软雅黑" w:hAnsi="微软雅黑" w:eastAsia="微软雅黑" w:cs="微软雅黑"/>
          <w:i w:val="0"/>
          <w:iCs w:val="0"/>
          <w:caps w:val="0"/>
          <w:color w:val="404040"/>
          <w:spacing w:val="0"/>
          <w:sz w:val="27"/>
          <w:szCs w:val="27"/>
          <w:shd w:val="clear" w:fill="FFFFFF"/>
        </w:rPr>
        <w:t>课题包含重点课题和一般课题两个类别，研究周期均为自课题立项公告发布起1年。其中，重点课题立项15个，研究院为每个课题资助8000元研究经费；一般课题立项10项，课题经费自筹。</w:t>
      </w:r>
    </w:p>
    <w:p w14:paraId="5106CE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lang w:val="en-US" w:eastAsia="zh-CN"/>
        </w:rPr>
        <w:t>五</w:t>
      </w:r>
      <w:r>
        <w:rPr>
          <w:rStyle w:val="5"/>
          <w:rFonts w:hint="eastAsia" w:ascii="微软雅黑" w:hAnsi="微软雅黑" w:eastAsia="微软雅黑" w:cs="微软雅黑"/>
          <w:i w:val="0"/>
          <w:iCs w:val="0"/>
          <w:caps w:val="0"/>
          <w:color w:val="404040"/>
          <w:spacing w:val="0"/>
          <w:sz w:val="27"/>
          <w:szCs w:val="27"/>
          <w:shd w:val="clear" w:fill="FFFFFF"/>
        </w:rPr>
        <w:t>、申报要求与结题要求</w:t>
      </w:r>
    </w:p>
    <w:p w14:paraId="4BC9B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课题申请人需要遵守学术诚信，如实填写有关信息，申请书内容不得抄袭。申请人所在单位需要对课题申请人资格和申请材料严格把关，认真审核。</w:t>
      </w:r>
    </w:p>
    <w:p w14:paraId="0ADAE8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结题需递交1份研究报告，并公开发表不少于5000字的论文1篇，发表论文需规范注明课题来源、课题名称和课题号。教育部中外人文交流中心和研究院对课题研究成果拥有优先使用权。</w:t>
      </w:r>
    </w:p>
    <w:p w14:paraId="1A7E6E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lang w:val="en-US" w:eastAsia="zh-CN"/>
        </w:rPr>
        <w:t>六</w:t>
      </w:r>
      <w:r>
        <w:rPr>
          <w:rStyle w:val="5"/>
          <w:rFonts w:hint="eastAsia" w:ascii="微软雅黑" w:hAnsi="微软雅黑" w:eastAsia="微软雅黑" w:cs="微软雅黑"/>
          <w:i w:val="0"/>
          <w:iCs w:val="0"/>
          <w:caps w:val="0"/>
          <w:color w:val="404040"/>
          <w:spacing w:val="0"/>
          <w:sz w:val="27"/>
          <w:szCs w:val="27"/>
          <w:shd w:val="clear" w:fill="FFFFFF"/>
        </w:rPr>
        <w:t>、</w:t>
      </w:r>
      <w:r>
        <w:rPr>
          <w:rStyle w:val="5"/>
          <w:rFonts w:hint="eastAsia" w:ascii="微软雅黑" w:hAnsi="微软雅黑" w:eastAsia="微软雅黑" w:cs="微软雅黑"/>
          <w:i w:val="0"/>
          <w:iCs w:val="0"/>
          <w:caps w:val="0"/>
          <w:color w:val="404040"/>
          <w:spacing w:val="0"/>
          <w:sz w:val="27"/>
          <w:szCs w:val="27"/>
          <w:shd w:val="clear" w:fill="FFFFFF"/>
          <w:lang w:val="en-US" w:eastAsia="zh-CN"/>
        </w:rPr>
        <w:t>校内</w:t>
      </w:r>
      <w:r>
        <w:rPr>
          <w:rStyle w:val="5"/>
          <w:rFonts w:hint="eastAsia" w:ascii="微软雅黑" w:hAnsi="微软雅黑" w:eastAsia="微软雅黑" w:cs="微软雅黑"/>
          <w:i w:val="0"/>
          <w:iCs w:val="0"/>
          <w:caps w:val="0"/>
          <w:color w:val="404040"/>
          <w:spacing w:val="0"/>
          <w:sz w:val="27"/>
          <w:szCs w:val="27"/>
          <w:shd w:val="clear" w:fill="FFFFFF"/>
        </w:rPr>
        <w:t>申报程序</w:t>
      </w:r>
    </w:p>
    <w:p w14:paraId="4BF68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rPr>
        <w:t>（一）材料填报</w:t>
      </w:r>
    </w:p>
    <w:p w14:paraId="32977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rPr>
      </w:pPr>
      <w:r>
        <w:rPr>
          <w:rFonts w:hint="eastAsia" w:ascii="微软雅黑" w:hAnsi="微软雅黑" w:eastAsia="微软雅黑" w:cs="微软雅黑"/>
          <w:i w:val="0"/>
          <w:iCs w:val="0"/>
          <w:caps w:val="0"/>
          <w:color w:val="404040"/>
          <w:spacing w:val="0"/>
          <w:sz w:val="27"/>
          <w:szCs w:val="27"/>
          <w:shd w:val="clear" w:fill="FFFFFF"/>
        </w:rPr>
        <w:t>课题申请人填写《教育部中外人文交流中心与教师中外人文交流能力培养研究院2025-2026年度专项课题立项申请书》（以下简称《申请书》）和《教育部中外人文交流中心与教师中外人文交流能力培养研究院2025-2026年度专项课题论证活页》（以下简称《论证活页》）。</w:t>
      </w:r>
      <w:r>
        <w:rPr>
          <w:rFonts w:hint="eastAsia" w:ascii="微软雅黑" w:hAnsi="微软雅黑" w:eastAsia="微软雅黑" w:cs="微软雅黑"/>
          <w:i w:val="0"/>
          <w:iCs w:val="0"/>
          <w:caps w:val="0"/>
          <w:color w:val="404040"/>
          <w:spacing w:val="0"/>
          <w:sz w:val="27"/>
          <w:szCs w:val="27"/>
          <w:shd w:val="clear" w:fill="FFFFFF"/>
          <w:lang w:eastAsia="zh-CN"/>
        </w:rPr>
        <w:t>《</w:t>
      </w:r>
      <w:r>
        <w:rPr>
          <w:rFonts w:hint="eastAsia" w:ascii="微软雅黑" w:hAnsi="微软雅黑" w:eastAsia="微软雅黑" w:cs="微软雅黑"/>
          <w:i w:val="0"/>
          <w:iCs w:val="0"/>
          <w:caps w:val="0"/>
          <w:color w:val="404040"/>
          <w:spacing w:val="0"/>
          <w:sz w:val="27"/>
          <w:szCs w:val="27"/>
          <w:shd w:val="clear" w:fill="FFFFFF"/>
          <w:lang w:val="en-US" w:eastAsia="zh-CN"/>
        </w:rPr>
        <w:t>审请书》和《活页》统一以“</w:t>
      </w:r>
      <w:r>
        <w:rPr>
          <w:rFonts w:hint="eastAsia" w:ascii="微软雅黑" w:hAnsi="微软雅黑" w:eastAsia="微软雅黑" w:cs="微软雅黑"/>
          <w:i w:val="0"/>
          <w:iCs w:val="0"/>
          <w:caps w:val="0"/>
          <w:color w:val="404040"/>
          <w:spacing w:val="0"/>
          <w:sz w:val="27"/>
          <w:szCs w:val="27"/>
          <w:shd w:val="clear" w:fill="FFFFFF"/>
        </w:rPr>
        <w:t>2025-2026年度课题+申请人姓名+课题名称</w:t>
      </w:r>
      <w:r>
        <w:rPr>
          <w:rFonts w:hint="eastAsia" w:ascii="微软雅黑" w:hAnsi="微软雅黑" w:eastAsia="微软雅黑" w:cs="微软雅黑"/>
          <w:i w:val="0"/>
          <w:iCs w:val="0"/>
          <w:caps w:val="0"/>
          <w:color w:val="404040"/>
          <w:spacing w:val="0"/>
          <w:sz w:val="27"/>
          <w:szCs w:val="27"/>
          <w:shd w:val="clear" w:fill="FFFFFF"/>
          <w:lang w:eastAsia="zh-CN"/>
        </w:rPr>
        <w:t>”</w:t>
      </w:r>
      <w:r>
        <w:rPr>
          <w:rFonts w:hint="eastAsia" w:ascii="微软雅黑" w:hAnsi="微软雅黑" w:eastAsia="微软雅黑" w:cs="微软雅黑"/>
          <w:i w:val="0"/>
          <w:iCs w:val="0"/>
          <w:caps w:val="0"/>
          <w:color w:val="404040"/>
          <w:spacing w:val="0"/>
          <w:sz w:val="27"/>
          <w:szCs w:val="27"/>
          <w:shd w:val="clear" w:fill="FFFFFF"/>
          <w:lang w:val="en-US" w:eastAsia="zh-CN"/>
        </w:rPr>
        <w:t>命名</w:t>
      </w:r>
      <w:r>
        <w:rPr>
          <w:rFonts w:hint="eastAsia" w:ascii="微软雅黑" w:hAnsi="微软雅黑" w:eastAsia="微软雅黑" w:cs="微软雅黑"/>
          <w:i w:val="0"/>
          <w:iCs w:val="0"/>
          <w:caps w:val="0"/>
          <w:color w:val="404040"/>
          <w:spacing w:val="0"/>
          <w:sz w:val="27"/>
          <w:szCs w:val="27"/>
          <w:shd w:val="clear" w:fill="FFFFFF"/>
        </w:rPr>
        <w:t>。</w:t>
      </w:r>
    </w:p>
    <w:p w14:paraId="3B9D1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right="0" w:firstLine="420"/>
        <w:jc w:val="both"/>
        <w:textAlignment w:val="auto"/>
        <w:rPr>
          <w:rFonts w:hint="eastAsia" w:ascii="微软雅黑" w:hAnsi="微软雅黑" w:eastAsia="微软雅黑" w:cs="微软雅黑"/>
          <w:i w:val="0"/>
          <w:iCs w:val="0"/>
          <w:caps w:val="0"/>
          <w:color w:val="404040"/>
          <w:spacing w:val="0"/>
          <w:sz w:val="27"/>
          <w:szCs w:val="27"/>
        </w:rPr>
      </w:pPr>
      <w:r>
        <w:rPr>
          <w:rStyle w:val="5"/>
          <w:rFonts w:hint="eastAsia" w:ascii="微软雅黑" w:hAnsi="微软雅黑" w:eastAsia="微软雅黑" w:cs="微软雅黑"/>
          <w:i w:val="0"/>
          <w:iCs w:val="0"/>
          <w:caps w:val="0"/>
          <w:color w:val="404040"/>
          <w:spacing w:val="0"/>
          <w:sz w:val="27"/>
          <w:szCs w:val="27"/>
          <w:shd w:val="clear" w:fill="FFFFFF"/>
        </w:rPr>
        <w:t>（二）材料报送</w:t>
      </w:r>
    </w:p>
    <w:p w14:paraId="1E0B0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shd w:val="clear" w:fill="FFFFFF"/>
          <w:lang w:val="en-US" w:eastAsia="zh-CN"/>
        </w:rPr>
      </w:pPr>
      <w:r>
        <w:rPr>
          <w:rFonts w:hint="eastAsia" w:ascii="微软雅黑" w:hAnsi="微软雅黑" w:eastAsia="微软雅黑" w:cs="微软雅黑"/>
          <w:i w:val="0"/>
          <w:iCs w:val="0"/>
          <w:caps w:val="0"/>
          <w:color w:val="404040"/>
          <w:spacing w:val="0"/>
          <w:sz w:val="27"/>
          <w:szCs w:val="27"/>
          <w:shd w:val="clear" w:fill="FFFFFF"/>
          <w:lang w:val="en-US" w:eastAsia="zh-CN"/>
        </w:rPr>
        <w:t>申报材料以学院/中心为单位提交。请科研秘书老师汇总</w:t>
      </w:r>
      <w:r>
        <w:rPr>
          <w:rFonts w:hint="eastAsia" w:ascii="微软雅黑" w:hAnsi="微软雅黑" w:eastAsia="微软雅黑" w:cs="微软雅黑"/>
          <w:i w:val="0"/>
          <w:iCs w:val="0"/>
          <w:caps w:val="0"/>
          <w:color w:val="404040"/>
          <w:spacing w:val="0"/>
          <w:sz w:val="27"/>
          <w:szCs w:val="27"/>
          <w:shd w:val="clear" w:fill="FFFFFF"/>
        </w:rPr>
        <w:t>《申请书》和《论证活页》，</w:t>
      </w:r>
      <w:r>
        <w:rPr>
          <w:rFonts w:hint="eastAsia" w:ascii="微软雅黑" w:hAnsi="微软雅黑" w:eastAsia="微软雅黑" w:cs="微软雅黑"/>
          <w:i w:val="0"/>
          <w:iCs w:val="0"/>
          <w:caps w:val="0"/>
          <w:color w:val="404040"/>
          <w:spacing w:val="0"/>
          <w:sz w:val="27"/>
          <w:szCs w:val="27"/>
          <w:shd w:val="clear" w:fill="FFFFFF"/>
          <w:lang w:val="en-US" w:eastAsia="zh-CN"/>
        </w:rPr>
        <w:t>填写《汇总表》</w:t>
      </w:r>
      <w:r>
        <w:rPr>
          <w:rFonts w:hint="eastAsia" w:ascii="微软雅黑" w:hAnsi="微软雅黑" w:eastAsia="微软雅黑" w:cs="微软雅黑"/>
          <w:i w:val="0"/>
          <w:iCs w:val="0"/>
          <w:caps w:val="0"/>
          <w:color w:val="404040"/>
          <w:spacing w:val="0"/>
          <w:sz w:val="27"/>
          <w:szCs w:val="27"/>
          <w:shd w:val="clear" w:fill="FFFFFF"/>
        </w:rPr>
        <w:t>，于202</w:t>
      </w:r>
      <w:r>
        <w:rPr>
          <w:rFonts w:hint="eastAsia" w:ascii="微软雅黑" w:hAnsi="微软雅黑" w:eastAsia="微软雅黑" w:cs="微软雅黑"/>
          <w:i w:val="0"/>
          <w:iCs w:val="0"/>
          <w:caps w:val="0"/>
          <w:color w:val="404040"/>
          <w:spacing w:val="0"/>
          <w:sz w:val="27"/>
          <w:szCs w:val="27"/>
          <w:shd w:val="clear" w:fill="FFFFFF"/>
          <w:lang w:val="en-US" w:eastAsia="zh-CN"/>
        </w:rPr>
        <w:t>5</w:t>
      </w:r>
      <w:r>
        <w:rPr>
          <w:rFonts w:hint="eastAsia" w:ascii="微软雅黑" w:hAnsi="微软雅黑" w:eastAsia="微软雅黑" w:cs="微软雅黑"/>
          <w:i w:val="0"/>
          <w:iCs w:val="0"/>
          <w:caps w:val="0"/>
          <w:color w:val="404040"/>
          <w:spacing w:val="0"/>
          <w:sz w:val="27"/>
          <w:szCs w:val="27"/>
          <w:shd w:val="clear" w:fill="FFFFFF"/>
        </w:rPr>
        <w:t>年1</w:t>
      </w:r>
      <w:r>
        <w:rPr>
          <w:rFonts w:hint="eastAsia" w:ascii="微软雅黑" w:hAnsi="微软雅黑" w:eastAsia="微软雅黑" w:cs="微软雅黑"/>
          <w:i w:val="0"/>
          <w:iCs w:val="0"/>
          <w:caps w:val="0"/>
          <w:color w:val="404040"/>
          <w:spacing w:val="0"/>
          <w:sz w:val="27"/>
          <w:szCs w:val="27"/>
          <w:shd w:val="clear" w:fill="FFFFFF"/>
          <w:lang w:val="en-US" w:eastAsia="zh-CN"/>
        </w:rPr>
        <w:t>2</w:t>
      </w:r>
      <w:r>
        <w:rPr>
          <w:rFonts w:hint="eastAsia" w:ascii="微软雅黑" w:hAnsi="微软雅黑" w:eastAsia="微软雅黑" w:cs="微软雅黑"/>
          <w:i w:val="0"/>
          <w:iCs w:val="0"/>
          <w:caps w:val="0"/>
          <w:color w:val="404040"/>
          <w:spacing w:val="0"/>
          <w:sz w:val="27"/>
          <w:szCs w:val="27"/>
          <w:shd w:val="clear" w:fill="FFFFFF"/>
        </w:rPr>
        <w:t>月</w:t>
      </w:r>
      <w:r>
        <w:rPr>
          <w:rFonts w:hint="eastAsia" w:ascii="微软雅黑" w:hAnsi="微软雅黑" w:eastAsia="微软雅黑" w:cs="微软雅黑"/>
          <w:i w:val="0"/>
          <w:iCs w:val="0"/>
          <w:caps w:val="0"/>
          <w:color w:val="404040"/>
          <w:spacing w:val="0"/>
          <w:sz w:val="27"/>
          <w:szCs w:val="27"/>
          <w:shd w:val="clear" w:fill="FFFFFF"/>
          <w:lang w:val="en-US" w:eastAsia="zh-CN"/>
        </w:rPr>
        <w:t>25</w:t>
      </w:r>
      <w:r>
        <w:rPr>
          <w:rFonts w:hint="eastAsia" w:ascii="微软雅黑" w:hAnsi="微软雅黑" w:eastAsia="微软雅黑" w:cs="微软雅黑"/>
          <w:i w:val="0"/>
          <w:iCs w:val="0"/>
          <w:caps w:val="0"/>
          <w:color w:val="404040"/>
          <w:spacing w:val="0"/>
          <w:sz w:val="27"/>
          <w:szCs w:val="27"/>
          <w:shd w:val="clear" w:fill="FFFFFF"/>
        </w:rPr>
        <w:t>日前</w:t>
      </w:r>
      <w:r>
        <w:rPr>
          <w:rFonts w:hint="eastAsia" w:ascii="微软雅黑" w:hAnsi="微软雅黑" w:eastAsia="微软雅黑" w:cs="微软雅黑"/>
          <w:i w:val="0"/>
          <w:iCs w:val="0"/>
          <w:caps w:val="0"/>
          <w:color w:val="404040"/>
          <w:spacing w:val="0"/>
          <w:sz w:val="27"/>
          <w:szCs w:val="27"/>
          <w:shd w:val="clear" w:fill="FFFFFF"/>
          <w:lang w:val="en-US" w:eastAsia="zh-CN"/>
        </w:rPr>
        <w:t>发送</w:t>
      </w:r>
      <w:r>
        <w:rPr>
          <w:rFonts w:hint="eastAsia" w:ascii="微软雅黑" w:hAnsi="微软雅黑" w:eastAsia="微软雅黑" w:cs="微软雅黑"/>
          <w:i w:val="0"/>
          <w:iCs w:val="0"/>
          <w:caps w:val="0"/>
          <w:color w:val="404040"/>
          <w:spacing w:val="0"/>
          <w:sz w:val="27"/>
          <w:szCs w:val="27"/>
          <w:shd w:val="clear" w:fill="FFFFFF"/>
        </w:rPr>
        <w:t>至</w:t>
      </w:r>
      <w:r>
        <w:rPr>
          <w:rFonts w:hint="eastAsia" w:ascii="微软雅黑" w:hAnsi="微软雅黑" w:eastAsia="微软雅黑" w:cs="微软雅黑"/>
          <w:i w:val="0"/>
          <w:iCs w:val="0"/>
          <w:caps w:val="0"/>
          <w:color w:val="404040"/>
          <w:spacing w:val="0"/>
          <w:sz w:val="27"/>
          <w:szCs w:val="27"/>
          <w:shd w:val="clear" w:fill="FFFFFF"/>
          <w:lang w:val="en-US" w:eastAsia="zh-CN"/>
        </w:rPr>
        <w:t>邮箱2421017@xdsisu.edu.cn</w:t>
      </w:r>
      <w:r>
        <w:rPr>
          <w:rFonts w:hint="eastAsia" w:ascii="微软雅黑" w:hAnsi="微软雅黑" w:eastAsia="微软雅黑" w:cs="微软雅黑"/>
          <w:i w:val="0"/>
          <w:iCs w:val="0"/>
          <w:caps w:val="0"/>
          <w:color w:val="404040"/>
          <w:spacing w:val="0"/>
          <w:sz w:val="27"/>
          <w:szCs w:val="27"/>
          <w:shd w:val="clear" w:fill="FFFFFF"/>
        </w:rPr>
        <w:t>，</w:t>
      </w:r>
      <w:r>
        <w:rPr>
          <w:rFonts w:hint="eastAsia" w:ascii="微软雅黑" w:hAnsi="微软雅黑" w:eastAsia="微软雅黑" w:cs="微软雅黑"/>
          <w:i w:val="0"/>
          <w:iCs w:val="0"/>
          <w:caps w:val="0"/>
          <w:color w:val="404040"/>
          <w:spacing w:val="0"/>
          <w:sz w:val="27"/>
          <w:szCs w:val="27"/>
          <w:shd w:val="clear" w:fill="FFFFFF"/>
          <w:lang w:val="en-US" w:eastAsia="zh-CN"/>
        </w:rPr>
        <w:t>纸质材料提交时间另行通知</w:t>
      </w:r>
      <w:r>
        <w:rPr>
          <w:rFonts w:hint="eastAsia" w:ascii="微软雅黑" w:hAnsi="微软雅黑" w:eastAsia="微软雅黑" w:cs="微软雅黑"/>
          <w:i w:val="0"/>
          <w:iCs w:val="0"/>
          <w:caps w:val="0"/>
          <w:color w:val="404040"/>
          <w:spacing w:val="0"/>
          <w:sz w:val="27"/>
          <w:szCs w:val="27"/>
          <w:shd w:val="clear" w:fill="FFFFFF"/>
        </w:rPr>
        <w:t>。</w:t>
      </w:r>
      <w:r>
        <w:rPr>
          <w:rFonts w:hint="eastAsia" w:ascii="微软雅黑" w:hAnsi="微软雅黑" w:eastAsia="微软雅黑" w:cs="微软雅黑"/>
          <w:i w:val="0"/>
          <w:iCs w:val="0"/>
          <w:caps w:val="0"/>
          <w:color w:val="404040"/>
          <w:spacing w:val="0"/>
          <w:sz w:val="27"/>
          <w:szCs w:val="27"/>
          <w:shd w:val="clear" w:fill="FFFFFF"/>
          <w:lang w:val="en-US" w:eastAsia="zh-CN"/>
        </w:rPr>
        <w:t>如有问题，请随时联系。</w:t>
      </w:r>
    </w:p>
    <w:p w14:paraId="3B08E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shd w:val="clear" w:fill="FFFFFF"/>
          <w:lang w:val="en-US" w:eastAsia="zh-CN"/>
        </w:rPr>
      </w:pPr>
      <w:r>
        <w:rPr>
          <w:rFonts w:hint="eastAsia" w:ascii="微软雅黑" w:hAnsi="微软雅黑" w:eastAsia="微软雅黑" w:cs="微软雅黑"/>
          <w:i w:val="0"/>
          <w:iCs w:val="0"/>
          <w:caps w:val="0"/>
          <w:color w:val="404040"/>
          <w:spacing w:val="0"/>
          <w:sz w:val="27"/>
          <w:szCs w:val="27"/>
          <w:shd w:val="clear" w:fill="FFFFFF"/>
          <w:lang w:val="en-US" w:eastAsia="zh-CN"/>
        </w:rPr>
        <w:t>联系人：刘云溪、黄鉴</w:t>
      </w:r>
    </w:p>
    <w:p w14:paraId="4E8A8C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both"/>
        <w:textAlignment w:val="auto"/>
        <w:rPr>
          <w:rFonts w:hint="eastAsia" w:ascii="微软雅黑" w:hAnsi="微软雅黑" w:eastAsia="微软雅黑" w:cs="微软雅黑"/>
          <w:i w:val="0"/>
          <w:iCs w:val="0"/>
          <w:caps w:val="0"/>
          <w:color w:val="404040"/>
          <w:spacing w:val="0"/>
          <w:sz w:val="27"/>
          <w:szCs w:val="27"/>
          <w:shd w:val="clear" w:fill="FFFFFF"/>
          <w:lang w:val="en-US" w:eastAsia="zh-CN"/>
        </w:rPr>
      </w:pPr>
      <w:r>
        <w:rPr>
          <w:rFonts w:hint="eastAsia" w:ascii="微软雅黑" w:hAnsi="微软雅黑" w:eastAsia="微软雅黑" w:cs="微软雅黑"/>
          <w:i w:val="0"/>
          <w:iCs w:val="0"/>
          <w:caps w:val="0"/>
          <w:color w:val="404040"/>
          <w:spacing w:val="0"/>
          <w:sz w:val="27"/>
          <w:szCs w:val="27"/>
          <w:shd w:val="clear" w:fill="FFFFFF"/>
          <w:lang w:val="en-US" w:eastAsia="zh-CN"/>
        </w:rPr>
        <w:t>联系方式：51278537、企业微信</w:t>
      </w:r>
    </w:p>
    <w:p w14:paraId="53D51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225" w:afterAutospacing="0" w:line="360" w:lineRule="auto"/>
        <w:ind w:right="0" w:firstLine="540" w:firstLineChars="200"/>
        <w:jc w:val="right"/>
        <w:textAlignment w:val="auto"/>
        <w:rPr>
          <w:rFonts w:hint="eastAsia" w:ascii="微软雅黑" w:hAnsi="微软雅黑" w:eastAsia="微软雅黑" w:cs="微软雅黑"/>
          <w:i w:val="0"/>
          <w:iCs w:val="0"/>
          <w:caps w:val="0"/>
          <w:color w:val="404040"/>
          <w:spacing w:val="0"/>
          <w:sz w:val="27"/>
          <w:szCs w:val="27"/>
          <w:shd w:val="clear" w:fill="FFFFFF"/>
          <w:lang w:val="en-US" w:eastAsia="zh-CN"/>
        </w:rPr>
      </w:pPr>
    </w:p>
    <w:p w14:paraId="3872E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225" w:afterAutospacing="0" w:line="360" w:lineRule="auto"/>
        <w:ind w:right="0" w:firstLine="540" w:firstLineChars="200"/>
        <w:jc w:val="right"/>
        <w:textAlignment w:val="auto"/>
        <w:rPr>
          <w:rFonts w:hint="default" w:ascii="微软雅黑" w:hAnsi="微软雅黑" w:eastAsia="微软雅黑" w:cs="微软雅黑"/>
          <w:i w:val="0"/>
          <w:iCs w:val="0"/>
          <w:caps w:val="0"/>
          <w:color w:val="404040"/>
          <w:spacing w:val="0"/>
          <w:sz w:val="27"/>
          <w:szCs w:val="27"/>
          <w:shd w:val="clear" w:fill="FFFFFF"/>
          <w:lang w:val="en-US" w:eastAsia="zh-CN"/>
        </w:rPr>
      </w:pPr>
      <w:r>
        <w:rPr>
          <w:rFonts w:hint="eastAsia" w:ascii="微软雅黑" w:hAnsi="微软雅黑" w:eastAsia="微软雅黑" w:cs="微软雅黑"/>
          <w:i w:val="0"/>
          <w:iCs w:val="0"/>
          <w:caps w:val="0"/>
          <w:color w:val="404040"/>
          <w:spacing w:val="0"/>
          <w:sz w:val="27"/>
          <w:szCs w:val="27"/>
          <w:shd w:val="clear" w:fill="FFFFFF"/>
          <w:lang w:val="en-US" w:eastAsia="zh-CN"/>
        </w:rPr>
        <w:t xml:space="preserve">科研处     </w:t>
      </w:r>
    </w:p>
    <w:p w14:paraId="34B0C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right="0" w:firstLine="540" w:firstLineChars="200"/>
        <w:jc w:val="right"/>
        <w:textAlignment w:val="auto"/>
        <w:rPr>
          <w:rFonts w:hint="default" w:ascii="微软雅黑" w:hAnsi="微软雅黑" w:eastAsia="微软雅黑" w:cs="微软雅黑"/>
          <w:i w:val="0"/>
          <w:iCs w:val="0"/>
          <w:caps w:val="0"/>
          <w:color w:val="404040"/>
          <w:spacing w:val="0"/>
          <w:sz w:val="27"/>
          <w:szCs w:val="27"/>
          <w:shd w:val="clear" w:fill="FFFFFF"/>
          <w:lang w:val="en-US" w:eastAsia="zh-CN"/>
        </w:rPr>
      </w:pPr>
      <w:r>
        <w:rPr>
          <w:rFonts w:hint="eastAsia" w:ascii="微软雅黑" w:hAnsi="微软雅黑" w:eastAsia="微软雅黑" w:cs="微软雅黑"/>
          <w:i w:val="0"/>
          <w:iCs w:val="0"/>
          <w:caps w:val="0"/>
          <w:color w:val="404040"/>
          <w:spacing w:val="0"/>
          <w:sz w:val="27"/>
          <w:szCs w:val="27"/>
          <w:shd w:val="clear" w:fill="FFFFFF"/>
          <w:lang w:val="en-US" w:eastAsia="zh-CN"/>
        </w:rPr>
        <w:t>2025年12月19日</w:t>
      </w:r>
    </w:p>
    <w:p w14:paraId="45C2FA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60C84"/>
    <w:rsid w:val="21390D76"/>
    <w:rsid w:val="264E03C6"/>
    <w:rsid w:val="28277449"/>
    <w:rsid w:val="332D5204"/>
    <w:rsid w:val="376C0D7B"/>
    <w:rsid w:val="3AE113B1"/>
    <w:rsid w:val="485B27A2"/>
    <w:rsid w:val="50F814D6"/>
    <w:rsid w:val="622E1EA7"/>
    <w:rsid w:val="755723C0"/>
    <w:rsid w:val="7CFB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1822</Words>
  <Characters>1904</Characters>
  <Lines>0</Lines>
  <Paragraphs>0</Paragraphs>
  <TotalTime>36</TotalTime>
  <ScaleCrop>false</ScaleCrop>
  <LinksUpToDate>false</LinksUpToDate>
  <CharactersWithSpaces>1909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2025-12-19T08:28:00Z</dcterms:created>
  <dc:creator>HP</dc:creator>
  <cp:lastModifiedBy>Jane </cp:lastModifiedBy>
  <dcterms:modified xsi:type="dcterms:W3CDTF">2025-12-19T09:24:59Z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eyJoZGlkIjoiZjg2ZjhmODdmMjcwZWRmNTBkODA5NTFhMmQ1MzA0MzgiLCJ1c2VySWQiOiIzMTk2MjQwNzQifQ==</vt:lpwstr>
  </property>
  <property fmtid="{D5CDD505-2E9C-101B-9397-08002B2CF9AE}" pid="4" name="ICV">
    <vt:lpwstr>3D2D19C37A484B36B864CC58744B89B1_13</vt:lpwstr>
  </property>
</Properties>
</file>