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33D0F" w14:textId="0BDB3E12" w:rsidR="006905D0" w:rsidRPr="00CC1F0A" w:rsidRDefault="00D52245" w:rsidP="00CC1F0A">
      <w:pPr>
        <w:ind w:firstLine="600"/>
        <w:jc w:val="center"/>
        <w:rPr>
          <w:rFonts w:ascii="黑体" w:eastAsia="黑体" w:hAnsi="黑体" w:hint="eastAsia"/>
          <w:sz w:val="30"/>
          <w:szCs w:val="30"/>
        </w:rPr>
      </w:pPr>
      <w:r w:rsidRPr="00CC1F0A">
        <w:rPr>
          <w:rFonts w:ascii="黑体" w:eastAsia="黑体" w:hAnsi="黑体" w:hint="eastAsia"/>
          <w:sz w:val="30"/>
          <w:szCs w:val="30"/>
        </w:rPr>
        <w:t>关于</w:t>
      </w:r>
      <w:r w:rsidR="00860690">
        <w:rPr>
          <w:rFonts w:ascii="黑体" w:eastAsia="黑体" w:hAnsi="黑体" w:hint="eastAsia"/>
          <w:sz w:val="30"/>
          <w:szCs w:val="30"/>
        </w:rPr>
        <w:t>中国</w:t>
      </w:r>
      <w:r w:rsidRPr="00CC1F0A">
        <w:rPr>
          <w:rFonts w:ascii="黑体" w:eastAsia="黑体" w:hAnsi="黑体" w:hint="eastAsia"/>
          <w:sz w:val="30"/>
          <w:szCs w:val="30"/>
        </w:rPr>
        <w:t>民办教育协会2025年度科研成果奖评审工作的通知</w:t>
      </w:r>
    </w:p>
    <w:p w14:paraId="565F6C11" w14:textId="10C2C31D" w:rsidR="00D52245" w:rsidRDefault="00D52245">
      <w:pPr>
        <w:ind w:firstLine="480"/>
        <w:rPr>
          <w:rFonts w:hint="eastAsia"/>
        </w:rPr>
      </w:pPr>
      <w:r w:rsidRPr="00D52245">
        <w:rPr>
          <w:rFonts w:hint="eastAsia"/>
        </w:rPr>
        <w:t>各院、中心：</w:t>
      </w:r>
    </w:p>
    <w:p w14:paraId="5766F7F5" w14:textId="3BD483ED" w:rsidR="00D52245" w:rsidRDefault="00D52245">
      <w:pPr>
        <w:ind w:firstLine="480"/>
        <w:rPr>
          <w:rFonts w:hint="eastAsia"/>
        </w:rPr>
      </w:pPr>
      <w:r w:rsidRPr="00D52245">
        <w:rPr>
          <w:rFonts w:hint="eastAsia"/>
        </w:rPr>
        <w:t>为深入贯彻党的教育方针，落实立德树人根本任务，激励民办教育工作者投身教学改革与科研创新实践，总结推广民办教育优秀成果，推动民办教育事业优质特色发展，为教育强国建设贡献力量，中国民办教育协会决定面向会员学校开展</w:t>
      </w:r>
      <w:r w:rsidRPr="00D52245">
        <w:rPr>
          <w:rFonts w:hint="eastAsia"/>
        </w:rPr>
        <w:t>2025</w:t>
      </w:r>
      <w:r w:rsidRPr="00D52245">
        <w:rPr>
          <w:rFonts w:hint="eastAsia"/>
        </w:rPr>
        <w:t>年度科研成果奖评审工作。现将有关事项通知如下：</w:t>
      </w:r>
    </w:p>
    <w:p w14:paraId="2D446BF1" w14:textId="77777777" w:rsidR="00D52245" w:rsidRPr="00D52245" w:rsidRDefault="00D52245" w:rsidP="00D52245">
      <w:pPr>
        <w:ind w:firstLine="482"/>
        <w:rPr>
          <w:rFonts w:hint="eastAsia"/>
        </w:rPr>
      </w:pPr>
      <w:r w:rsidRPr="00D52245">
        <w:rPr>
          <w:rFonts w:hint="eastAsia"/>
          <w:b/>
          <w:bCs/>
        </w:rPr>
        <w:t>一、评审原则</w:t>
      </w:r>
    </w:p>
    <w:p w14:paraId="34EDBE0A" w14:textId="64B07D0C" w:rsidR="00D52245" w:rsidRPr="00D52245" w:rsidRDefault="00D52245" w:rsidP="00D52245">
      <w:pPr>
        <w:ind w:firstLine="480"/>
        <w:rPr>
          <w:rFonts w:hint="eastAsia"/>
        </w:rPr>
      </w:pPr>
      <w:r w:rsidRPr="00D52245">
        <w:rPr>
          <w:rFonts w:hint="eastAsia"/>
        </w:rPr>
        <w:t>导向性原则：坚持社会主义办学方向，突出</w:t>
      </w:r>
      <w:proofErr w:type="gramStart"/>
      <w:r w:rsidRPr="00D52245">
        <w:rPr>
          <w:rFonts w:hint="eastAsia"/>
        </w:rPr>
        <w:t>育人成效</w:t>
      </w:r>
      <w:proofErr w:type="gramEnd"/>
      <w:r w:rsidRPr="00D52245">
        <w:rPr>
          <w:rFonts w:hint="eastAsia"/>
        </w:rPr>
        <w:t>与民办教育办学特色，聚焦改革创新与质量提升。</w:t>
      </w:r>
    </w:p>
    <w:p w14:paraId="1FA05608" w14:textId="61BA2992" w:rsidR="00D52245" w:rsidRPr="00D52245" w:rsidRDefault="00D52245" w:rsidP="00D52245">
      <w:pPr>
        <w:ind w:firstLine="480"/>
        <w:rPr>
          <w:rFonts w:hint="eastAsia"/>
        </w:rPr>
      </w:pPr>
      <w:r w:rsidRPr="00D52245">
        <w:rPr>
          <w:rFonts w:hint="eastAsia"/>
        </w:rPr>
        <w:t>科学性原则：以教育规律、办学规律为遵循，注重成果的实践价值与创新程度，评审标准科学。</w:t>
      </w:r>
    </w:p>
    <w:p w14:paraId="651146EC" w14:textId="3DD9BBAD" w:rsidR="00D52245" w:rsidRPr="00D52245" w:rsidRDefault="00D52245" w:rsidP="00D52245">
      <w:pPr>
        <w:ind w:firstLine="480"/>
        <w:rPr>
          <w:rFonts w:hint="eastAsia"/>
        </w:rPr>
      </w:pPr>
      <w:r w:rsidRPr="00D52245">
        <w:rPr>
          <w:rFonts w:hint="eastAsia"/>
        </w:rPr>
        <w:t>公正性原则：实行外部专家评审、回避制度与结果公示，评审过程信息严格保密，确保结果客观公正。</w:t>
      </w:r>
    </w:p>
    <w:p w14:paraId="62DAB9A7" w14:textId="6501BC6E" w:rsidR="00D52245" w:rsidRPr="00D52245" w:rsidRDefault="00D52245" w:rsidP="00D52245">
      <w:pPr>
        <w:ind w:firstLine="480"/>
        <w:rPr>
          <w:rFonts w:hint="eastAsia"/>
        </w:rPr>
      </w:pPr>
      <w:r w:rsidRPr="00D52245">
        <w:rPr>
          <w:rFonts w:hint="eastAsia"/>
        </w:rPr>
        <w:t>实效性原则：优先评选经过实践检验、具有推广价值且产生显著社会效益的各类教学成果与科研成果。</w:t>
      </w:r>
    </w:p>
    <w:p w14:paraId="3AFF0318" w14:textId="77777777" w:rsidR="00D52245" w:rsidRPr="00D52245" w:rsidRDefault="00D52245" w:rsidP="00D52245">
      <w:pPr>
        <w:ind w:firstLine="482"/>
        <w:rPr>
          <w:rFonts w:hint="eastAsia"/>
        </w:rPr>
      </w:pPr>
      <w:r w:rsidRPr="00D52245">
        <w:rPr>
          <w:rFonts w:hint="eastAsia"/>
          <w:b/>
          <w:bCs/>
        </w:rPr>
        <w:t>二、评审范围与对象</w:t>
      </w:r>
    </w:p>
    <w:p w14:paraId="6426867C" w14:textId="0EA6A6F9" w:rsidR="00D52245" w:rsidRPr="00D52245" w:rsidRDefault="00D52245" w:rsidP="00D52245">
      <w:pPr>
        <w:ind w:firstLine="480"/>
        <w:rPr>
          <w:rFonts w:hint="eastAsia"/>
        </w:rPr>
      </w:pPr>
      <w:r w:rsidRPr="00D52245">
        <w:rPr>
          <w:rFonts w:hint="eastAsia"/>
        </w:rPr>
        <w:t>（一）申报主体</w:t>
      </w:r>
    </w:p>
    <w:p w14:paraId="350229ED" w14:textId="42F1EE86" w:rsidR="00D52245" w:rsidRPr="00D52245" w:rsidRDefault="00D52245" w:rsidP="00D52245">
      <w:pPr>
        <w:ind w:firstLine="480"/>
        <w:rPr>
          <w:rFonts w:hint="eastAsia"/>
        </w:rPr>
      </w:pPr>
      <w:r w:rsidRPr="00D52245">
        <w:rPr>
          <w:rFonts w:hint="eastAsia"/>
        </w:rPr>
        <w:t>申报单位应为中国民办教育协会会员学校，申报人应为会员学校在职从事科研工作的集体（含教学团队、科研课题组）或个人。</w:t>
      </w:r>
    </w:p>
    <w:p w14:paraId="2F0F2BA3" w14:textId="4E0B7A49" w:rsidR="00D52245" w:rsidRPr="00D52245" w:rsidRDefault="00D52245" w:rsidP="00D52245">
      <w:pPr>
        <w:ind w:firstLine="480"/>
        <w:rPr>
          <w:rFonts w:hint="eastAsia"/>
        </w:rPr>
      </w:pPr>
      <w:r w:rsidRPr="00D52245">
        <w:rPr>
          <w:rFonts w:hint="eastAsia"/>
        </w:rPr>
        <w:t>（二）成果时限</w:t>
      </w:r>
    </w:p>
    <w:p w14:paraId="36C0A751" w14:textId="2221C17B" w:rsidR="00D52245" w:rsidRPr="00D52245" w:rsidRDefault="000C39F1" w:rsidP="00D52245">
      <w:pPr>
        <w:ind w:firstLine="480"/>
        <w:rPr>
          <w:rFonts w:hint="eastAsia"/>
        </w:rPr>
      </w:pPr>
      <w:r>
        <w:rPr>
          <w:rFonts w:hint="eastAsia"/>
        </w:rPr>
        <w:t>1.</w:t>
      </w:r>
      <w:r w:rsidR="00D52245" w:rsidRPr="00D52245">
        <w:rPr>
          <w:rFonts w:hint="eastAsia"/>
        </w:rPr>
        <w:t>科研成果需为</w:t>
      </w:r>
      <w:r w:rsidR="00D52245" w:rsidRPr="00A610FD">
        <w:rPr>
          <w:rFonts w:hint="eastAsia"/>
          <w:b/>
          <w:bCs/>
          <w:color w:val="EE0000"/>
        </w:rPr>
        <w:t>2021</w:t>
      </w:r>
      <w:r w:rsidR="00D52245" w:rsidRPr="00A610FD">
        <w:rPr>
          <w:rFonts w:hint="eastAsia"/>
          <w:b/>
          <w:bCs/>
          <w:color w:val="EE0000"/>
        </w:rPr>
        <w:t>年</w:t>
      </w:r>
      <w:r w:rsidR="00D52245" w:rsidRPr="00A610FD">
        <w:rPr>
          <w:rFonts w:hint="eastAsia"/>
          <w:b/>
          <w:bCs/>
          <w:color w:val="EE0000"/>
        </w:rPr>
        <w:t>1</w:t>
      </w:r>
      <w:r w:rsidR="00D52245" w:rsidRPr="00A610FD">
        <w:rPr>
          <w:rFonts w:hint="eastAsia"/>
          <w:b/>
          <w:bCs/>
          <w:color w:val="EE0000"/>
        </w:rPr>
        <w:t>月</w:t>
      </w:r>
      <w:r w:rsidR="00D52245" w:rsidRPr="00A610FD">
        <w:rPr>
          <w:rFonts w:hint="eastAsia"/>
          <w:b/>
          <w:bCs/>
          <w:color w:val="EE0000"/>
        </w:rPr>
        <w:t>1</w:t>
      </w:r>
      <w:r w:rsidR="00D52245" w:rsidRPr="00A610FD">
        <w:rPr>
          <w:rFonts w:hint="eastAsia"/>
          <w:b/>
          <w:bCs/>
          <w:color w:val="EE0000"/>
        </w:rPr>
        <w:t>日至</w:t>
      </w:r>
      <w:r w:rsidR="00D52245" w:rsidRPr="00A610FD">
        <w:rPr>
          <w:rFonts w:hint="eastAsia"/>
          <w:b/>
          <w:bCs/>
          <w:color w:val="EE0000"/>
        </w:rPr>
        <w:t>2025</w:t>
      </w:r>
      <w:r w:rsidR="00D52245" w:rsidRPr="00A610FD">
        <w:rPr>
          <w:rFonts w:hint="eastAsia"/>
          <w:b/>
          <w:bCs/>
          <w:color w:val="EE0000"/>
        </w:rPr>
        <w:t>年</w:t>
      </w:r>
      <w:r w:rsidR="00D52245" w:rsidRPr="00A610FD">
        <w:rPr>
          <w:rFonts w:hint="eastAsia"/>
          <w:b/>
          <w:bCs/>
          <w:color w:val="EE0000"/>
        </w:rPr>
        <w:t>9</w:t>
      </w:r>
      <w:r w:rsidR="00D52245" w:rsidRPr="00A610FD">
        <w:rPr>
          <w:rFonts w:hint="eastAsia"/>
          <w:b/>
          <w:bCs/>
          <w:color w:val="EE0000"/>
        </w:rPr>
        <w:t>月</w:t>
      </w:r>
      <w:r w:rsidR="00D52245" w:rsidRPr="00A610FD">
        <w:rPr>
          <w:rFonts w:hint="eastAsia"/>
          <w:b/>
          <w:bCs/>
          <w:color w:val="EE0000"/>
        </w:rPr>
        <w:t>1</w:t>
      </w:r>
      <w:r w:rsidR="00D52245" w:rsidRPr="00A610FD">
        <w:rPr>
          <w:rFonts w:hint="eastAsia"/>
          <w:b/>
          <w:bCs/>
          <w:color w:val="EE0000"/>
        </w:rPr>
        <w:t>日</w:t>
      </w:r>
      <w:r w:rsidR="00D52245" w:rsidRPr="00D52245">
        <w:rPr>
          <w:rFonts w:hint="eastAsia"/>
        </w:rPr>
        <w:t>期间完成或发表的成果。</w:t>
      </w:r>
    </w:p>
    <w:p w14:paraId="17DF9B61" w14:textId="38203C58" w:rsidR="00D52245" w:rsidRPr="00D52245" w:rsidRDefault="000C39F1" w:rsidP="00D52245">
      <w:pPr>
        <w:ind w:firstLine="480"/>
        <w:rPr>
          <w:rFonts w:hint="eastAsia"/>
        </w:rPr>
      </w:pPr>
      <w:r>
        <w:rPr>
          <w:rFonts w:hint="eastAsia"/>
        </w:rPr>
        <w:t>（</w:t>
      </w:r>
      <w:r w:rsidR="00D52245" w:rsidRPr="00D52245">
        <w:rPr>
          <w:rFonts w:hint="eastAsia"/>
        </w:rPr>
        <w:t>三）不予受理情形</w:t>
      </w:r>
    </w:p>
    <w:p w14:paraId="7858A09E" w14:textId="4F4D4FBD" w:rsidR="00D52245" w:rsidRPr="00D52245" w:rsidRDefault="00D52245" w:rsidP="00D52245">
      <w:pPr>
        <w:ind w:firstLine="480"/>
        <w:rPr>
          <w:rFonts w:hint="eastAsia"/>
        </w:rPr>
      </w:pPr>
      <w:r w:rsidRPr="00D52245">
        <w:rPr>
          <w:rFonts w:hint="eastAsia"/>
        </w:rPr>
        <w:t>1.</w:t>
      </w:r>
      <w:r w:rsidRPr="00D52245">
        <w:rPr>
          <w:rFonts w:hint="eastAsia"/>
        </w:rPr>
        <w:t>已获国家级、省部级政府部门同类奖项或全国性一级学会、协会往届获奖的成果；</w:t>
      </w:r>
    </w:p>
    <w:p w14:paraId="7B16B911" w14:textId="63F8DB00" w:rsidR="00D52245" w:rsidRPr="00D52245" w:rsidRDefault="00D52245" w:rsidP="00D52245">
      <w:pPr>
        <w:ind w:firstLine="480"/>
        <w:rPr>
          <w:rFonts w:hint="eastAsia"/>
        </w:rPr>
      </w:pPr>
      <w:r w:rsidRPr="00D52245">
        <w:rPr>
          <w:rFonts w:hint="eastAsia"/>
        </w:rPr>
        <w:t>2.</w:t>
      </w:r>
      <w:r w:rsidRPr="00D52245">
        <w:rPr>
          <w:rFonts w:hint="eastAsia"/>
        </w:rPr>
        <w:t>成果权属有争议、存在学术不端，或内容重复率超过</w:t>
      </w:r>
      <w:r w:rsidRPr="00D52245">
        <w:rPr>
          <w:rFonts w:hint="eastAsia"/>
        </w:rPr>
        <w:t>30%</w:t>
      </w:r>
      <w:r w:rsidRPr="00D52245">
        <w:rPr>
          <w:rFonts w:hint="eastAsia"/>
        </w:rPr>
        <w:t>的成果（请申报</w:t>
      </w:r>
      <w:r w:rsidRPr="00D52245">
        <w:rPr>
          <w:rFonts w:hint="eastAsia"/>
        </w:rPr>
        <w:lastRenderedPageBreak/>
        <w:t>人和申报单位自行做好审查工作）。</w:t>
      </w:r>
    </w:p>
    <w:p w14:paraId="602F44E0" w14:textId="793CB6EE" w:rsidR="00D52245" w:rsidRPr="00D52245" w:rsidRDefault="00D52245" w:rsidP="00D52245">
      <w:pPr>
        <w:ind w:firstLine="482"/>
        <w:rPr>
          <w:rFonts w:hint="eastAsia"/>
        </w:rPr>
      </w:pPr>
      <w:r w:rsidRPr="00D52245">
        <w:rPr>
          <w:rFonts w:hint="eastAsia"/>
          <w:b/>
          <w:bCs/>
        </w:rPr>
        <w:t>三、奖项设置</w:t>
      </w:r>
    </w:p>
    <w:p w14:paraId="10723F49" w14:textId="02BCCC10" w:rsidR="00D52245" w:rsidRPr="00D52245" w:rsidRDefault="00D52245" w:rsidP="00D52245">
      <w:pPr>
        <w:ind w:firstLine="480"/>
        <w:rPr>
          <w:rFonts w:hint="eastAsia"/>
        </w:rPr>
      </w:pPr>
      <w:r w:rsidRPr="00D52245">
        <w:rPr>
          <w:rFonts w:hint="eastAsia"/>
        </w:rPr>
        <w:t>本次评审设立教学成果奖和科研成果奖两大类，每类奖项分别设一等奖、二等奖、三等奖若干名。科研成果奖申报项目应为会员学校个人或集体在科学研究和科研应用领域取得的重要成果，包括但不限于承担国家级、省部级以及重要行业企业委托的项目结题成果，在重要领域取得的技术发明专利成果，集体或个人科研成果转化及应用等方面取得的重要成效，在重大、重点工程应用中解决难题的方案和成效，以及在核心期刊发表的重要论文、权威出版社出版的重要著作等。</w:t>
      </w:r>
    </w:p>
    <w:p w14:paraId="09F29B4E" w14:textId="1FED301F" w:rsidR="00D52245" w:rsidRPr="00D52245" w:rsidRDefault="00D52245" w:rsidP="00D52245">
      <w:pPr>
        <w:ind w:firstLine="482"/>
        <w:rPr>
          <w:rFonts w:hint="eastAsia"/>
        </w:rPr>
      </w:pPr>
      <w:r w:rsidRPr="00D52245">
        <w:rPr>
          <w:rFonts w:hint="eastAsia"/>
          <w:b/>
          <w:bCs/>
        </w:rPr>
        <w:t>四、申报材料与程序</w:t>
      </w:r>
    </w:p>
    <w:p w14:paraId="3B3CB343" w14:textId="54C48616" w:rsidR="00D52245" w:rsidRPr="00D52245" w:rsidRDefault="00D52245" w:rsidP="00D52245">
      <w:pPr>
        <w:ind w:firstLine="480"/>
        <w:rPr>
          <w:rFonts w:hint="eastAsia"/>
        </w:rPr>
      </w:pPr>
      <w:r w:rsidRPr="00D52245">
        <w:rPr>
          <w:rFonts w:hint="eastAsia"/>
        </w:rPr>
        <w:t>（一）申报材料</w:t>
      </w:r>
    </w:p>
    <w:p w14:paraId="22B5E676" w14:textId="02A69287" w:rsidR="00D52245" w:rsidRPr="00D52245" w:rsidRDefault="00D52245" w:rsidP="00D52245">
      <w:pPr>
        <w:ind w:firstLine="480"/>
        <w:rPr>
          <w:rFonts w:hint="eastAsia"/>
        </w:rPr>
      </w:pPr>
      <w:r w:rsidRPr="00D52245">
        <w:rPr>
          <w:rFonts w:hint="eastAsia"/>
        </w:rPr>
        <w:t>1.</w:t>
      </w:r>
      <w:r w:rsidRPr="00D52245">
        <w:rPr>
          <w:rFonts w:hint="eastAsia"/>
        </w:rPr>
        <w:t>纸质材料</w:t>
      </w:r>
    </w:p>
    <w:p w14:paraId="3756FD88" w14:textId="214665A8" w:rsidR="00D52245" w:rsidRPr="00D52245" w:rsidRDefault="00D52245" w:rsidP="00D52245">
      <w:pPr>
        <w:ind w:firstLine="480"/>
        <w:rPr>
          <w:rFonts w:hint="eastAsia"/>
        </w:rPr>
      </w:pPr>
      <w:r w:rsidRPr="00D52245">
        <w:rPr>
          <w:rFonts w:hint="eastAsia"/>
        </w:rPr>
        <w:t>（</w:t>
      </w:r>
      <w:r w:rsidRPr="00D52245">
        <w:rPr>
          <w:rFonts w:hint="eastAsia"/>
        </w:rPr>
        <w:t>1</w:t>
      </w:r>
      <w:r w:rsidRPr="00D52245">
        <w:rPr>
          <w:rFonts w:hint="eastAsia"/>
        </w:rPr>
        <w:t>）</w:t>
      </w:r>
      <w:r w:rsidRPr="00817AF2">
        <w:rPr>
          <w:rFonts w:hint="eastAsia"/>
          <w:color w:val="EE0000"/>
        </w:rPr>
        <w:t>申报表。</w:t>
      </w:r>
      <w:r w:rsidRPr="00D52245">
        <w:rPr>
          <w:rFonts w:hint="eastAsia"/>
        </w:rPr>
        <w:t>《科研成果奖申报表》（见附件</w:t>
      </w:r>
      <w:r w:rsidR="000C39F1">
        <w:rPr>
          <w:rFonts w:hint="eastAsia"/>
        </w:rPr>
        <w:t>1</w:t>
      </w:r>
      <w:r w:rsidRPr="00D52245">
        <w:rPr>
          <w:rFonts w:hint="eastAsia"/>
        </w:rPr>
        <w:t>），包括成果简介、学术价值或应用价值、应用前景等内容。</w:t>
      </w:r>
    </w:p>
    <w:p w14:paraId="1F491AE2" w14:textId="0732873E" w:rsidR="00D52245" w:rsidRPr="00D52245" w:rsidRDefault="00D52245" w:rsidP="00D52245">
      <w:pPr>
        <w:ind w:firstLine="480"/>
        <w:rPr>
          <w:rFonts w:hint="eastAsia"/>
        </w:rPr>
      </w:pPr>
      <w:r w:rsidRPr="00D52245">
        <w:rPr>
          <w:rFonts w:hint="eastAsia"/>
        </w:rPr>
        <w:t>（</w:t>
      </w:r>
      <w:r w:rsidRPr="00D52245">
        <w:rPr>
          <w:rFonts w:hint="eastAsia"/>
        </w:rPr>
        <w:t>2</w:t>
      </w:r>
      <w:r w:rsidRPr="00D52245">
        <w:rPr>
          <w:rFonts w:hint="eastAsia"/>
        </w:rPr>
        <w:t>）</w:t>
      </w:r>
      <w:r w:rsidRPr="00817AF2">
        <w:rPr>
          <w:rFonts w:hint="eastAsia"/>
          <w:color w:val="EE0000"/>
        </w:rPr>
        <w:t>成果主件。</w:t>
      </w:r>
      <w:r w:rsidRPr="00D52245">
        <w:rPr>
          <w:rFonts w:hint="eastAsia"/>
        </w:rPr>
        <w:t>研究报告、论文或专著、专利证书等。其中，论文需提供期刊封面、目录、正文等，著作需提供原件</w:t>
      </w:r>
      <w:r w:rsidRPr="00D52245">
        <w:rPr>
          <w:rFonts w:hint="eastAsia"/>
        </w:rPr>
        <w:t>1</w:t>
      </w:r>
      <w:r w:rsidRPr="00D52245">
        <w:rPr>
          <w:rFonts w:hint="eastAsia"/>
        </w:rPr>
        <w:t>份或专著封面、版权页、目录、前言、正文节选等；专利证书需提供原件或复印件</w:t>
      </w:r>
      <w:r w:rsidRPr="00D52245">
        <w:rPr>
          <w:rFonts w:hint="eastAsia"/>
        </w:rPr>
        <w:t>1</w:t>
      </w:r>
      <w:r w:rsidRPr="00D52245">
        <w:rPr>
          <w:rFonts w:hint="eastAsia"/>
        </w:rPr>
        <w:t>份。</w:t>
      </w:r>
    </w:p>
    <w:p w14:paraId="529906B9" w14:textId="387B1729" w:rsidR="00D52245" w:rsidRPr="00D52245" w:rsidRDefault="00D52245" w:rsidP="00D52245">
      <w:pPr>
        <w:ind w:firstLine="480"/>
        <w:rPr>
          <w:rFonts w:hint="eastAsia"/>
        </w:rPr>
      </w:pPr>
      <w:r w:rsidRPr="00D52245">
        <w:rPr>
          <w:rFonts w:hint="eastAsia"/>
        </w:rPr>
        <w:t>（</w:t>
      </w:r>
      <w:r w:rsidRPr="00D52245">
        <w:rPr>
          <w:rFonts w:hint="eastAsia"/>
        </w:rPr>
        <w:t>3</w:t>
      </w:r>
      <w:r w:rsidRPr="00D52245">
        <w:rPr>
          <w:rFonts w:hint="eastAsia"/>
        </w:rPr>
        <w:t>）</w:t>
      </w:r>
      <w:r w:rsidRPr="00817AF2">
        <w:rPr>
          <w:rFonts w:hint="eastAsia"/>
          <w:color w:val="EE0000"/>
        </w:rPr>
        <w:t>证明材料。</w:t>
      </w:r>
      <w:r w:rsidRPr="00D52245">
        <w:rPr>
          <w:rFonts w:hint="eastAsia"/>
        </w:rPr>
        <w:t>如结题证书、采纳证明、获奖证书、成果应用证明、权威媒体报道等（不超过</w:t>
      </w:r>
      <w:r w:rsidRPr="00D52245">
        <w:rPr>
          <w:rFonts w:hint="eastAsia"/>
        </w:rPr>
        <w:t>5</w:t>
      </w:r>
      <w:r w:rsidRPr="00D52245">
        <w:rPr>
          <w:rFonts w:hint="eastAsia"/>
        </w:rPr>
        <w:t>件）。</w:t>
      </w:r>
    </w:p>
    <w:p w14:paraId="53A3D101" w14:textId="65345E3A" w:rsidR="00D52245" w:rsidRPr="00D52245" w:rsidRDefault="00D52245" w:rsidP="00D52245">
      <w:pPr>
        <w:ind w:firstLine="480"/>
        <w:rPr>
          <w:rFonts w:hint="eastAsia"/>
        </w:rPr>
      </w:pPr>
      <w:r w:rsidRPr="00D52245">
        <w:rPr>
          <w:rFonts w:hint="eastAsia"/>
        </w:rPr>
        <w:t>2.</w:t>
      </w:r>
      <w:r w:rsidRPr="00D52245">
        <w:rPr>
          <w:rFonts w:hint="eastAsia"/>
        </w:rPr>
        <w:t>电子材料</w:t>
      </w:r>
    </w:p>
    <w:p w14:paraId="4E95FF7C" w14:textId="69F39EEC" w:rsidR="00D52245" w:rsidRPr="00D52245" w:rsidRDefault="00D52245" w:rsidP="00D52245">
      <w:pPr>
        <w:ind w:firstLine="480"/>
        <w:rPr>
          <w:rFonts w:hint="eastAsia"/>
        </w:rPr>
      </w:pPr>
      <w:r w:rsidRPr="00D52245">
        <w:rPr>
          <w:rFonts w:hint="eastAsia"/>
        </w:rPr>
        <w:t>所有纸质材料</w:t>
      </w:r>
      <w:r w:rsidRPr="0051627D">
        <w:rPr>
          <w:rFonts w:hint="eastAsia"/>
          <w:b/>
          <w:bCs/>
          <w:color w:val="EE0000"/>
        </w:rPr>
        <w:t>扫描件（</w:t>
      </w:r>
      <w:r w:rsidRPr="0051627D">
        <w:rPr>
          <w:rFonts w:hint="eastAsia"/>
          <w:b/>
          <w:bCs/>
          <w:color w:val="EE0000"/>
        </w:rPr>
        <w:t>PDF</w:t>
      </w:r>
      <w:r w:rsidRPr="0051627D">
        <w:rPr>
          <w:rFonts w:hint="eastAsia"/>
          <w:b/>
          <w:bCs/>
          <w:color w:val="EE0000"/>
        </w:rPr>
        <w:t>格式）</w:t>
      </w:r>
      <w:r w:rsidRPr="00D52245">
        <w:rPr>
          <w:rFonts w:hint="eastAsia"/>
        </w:rPr>
        <w:t>，压缩包命名为“</w:t>
      </w:r>
      <w:r w:rsidRPr="0051627D">
        <w:rPr>
          <w:rFonts w:hint="eastAsia"/>
          <w:b/>
          <w:bCs/>
          <w:color w:val="EE0000"/>
        </w:rPr>
        <w:t>奖项类型</w:t>
      </w:r>
      <w:r w:rsidRPr="0051627D">
        <w:rPr>
          <w:rFonts w:hint="eastAsia"/>
          <w:b/>
          <w:bCs/>
          <w:color w:val="EE0000"/>
        </w:rPr>
        <w:t>+</w:t>
      </w:r>
      <w:r w:rsidRPr="0051627D">
        <w:rPr>
          <w:rFonts w:hint="eastAsia"/>
          <w:b/>
          <w:bCs/>
          <w:color w:val="EE0000"/>
        </w:rPr>
        <w:t>学校</w:t>
      </w:r>
      <w:r w:rsidRPr="0051627D">
        <w:rPr>
          <w:rFonts w:hint="eastAsia"/>
          <w:b/>
          <w:bCs/>
          <w:color w:val="EE0000"/>
        </w:rPr>
        <w:t>+</w:t>
      </w:r>
      <w:r w:rsidRPr="0051627D">
        <w:rPr>
          <w:rFonts w:hint="eastAsia"/>
          <w:b/>
          <w:bCs/>
          <w:color w:val="EE0000"/>
        </w:rPr>
        <w:t>成果名称</w:t>
      </w:r>
      <w:r w:rsidRPr="00D52245">
        <w:rPr>
          <w:rFonts w:hint="eastAsia"/>
        </w:rPr>
        <w:t>”。</w:t>
      </w:r>
    </w:p>
    <w:p w14:paraId="6B771601" w14:textId="4224A870" w:rsidR="00D52245" w:rsidRPr="00D52245" w:rsidRDefault="00D52245" w:rsidP="00D52245">
      <w:pPr>
        <w:ind w:firstLine="480"/>
        <w:rPr>
          <w:rFonts w:hint="eastAsia"/>
        </w:rPr>
      </w:pPr>
      <w:r w:rsidRPr="00D52245">
        <w:rPr>
          <w:rFonts w:hint="eastAsia"/>
        </w:rPr>
        <w:t>（二）申报程序</w:t>
      </w:r>
    </w:p>
    <w:p w14:paraId="52941C06" w14:textId="6011EAFB" w:rsidR="00D52245" w:rsidRPr="00D52245" w:rsidRDefault="00D52245" w:rsidP="00D52245">
      <w:pPr>
        <w:ind w:firstLine="480"/>
        <w:rPr>
          <w:rFonts w:hint="eastAsia"/>
        </w:rPr>
      </w:pPr>
      <w:r w:rsidRPr="00D52245">
        <w:rPr>
          <w:rFonts w:hint="eastAsia"/>
        </w:rPr>
        <w:t>1.</w:t>
      </w:r>
      <w:r w:rsidR="000C39F1">
        <w:rPr>
          <w:rFonts w:hint="eastAsia"/>
        </w:rPr>
        <w:t>二级学院与学校</w:t>
      </w:r>
      <w:r w:rsidRPr="00D52245">
        <w:rPr>
          <w:rFonts w:hint="eastAsia"/>
        </w:rPr>
        <w:t>初审</w:t>
      </w:r>
    </w:p>
    <w:p w14:paraId="1703EF2B" w14:textId="48574BDB" w:rsidR="00D52245" w:rsidRPr="00D52245" w:rsidRDefault="000C39F1" w:rsidP="00D52245">
      <w:pPr>
        <w:ind w:firstLine="480"/>
        <w:rPr>
          <w:rFonts w:hint="eastAsia"/>
        </w:rPr>
      </w:pPr>
      <w:r>
        <w:rPr>
          <w:rFonts w:hint="eastAsia"/>
        </w:rPr>
        <w:t>各二级学院</w:t>
      </w:r>
      <w:r w:rsidR="00D52245" w:rsidRPr="00D52245">
        <w:rPr>
          <w:rFonts w:hint="eastAsia"/>
        </w:rPr>
        <w:t>负责对申报材料的真实性、完整性等进行审核，填写《申报汇总表》（见附件</w:t>
      </w:r>
      <w:r>
        <w:rPr>
          <w:rFonts w:hint="eastAsia"/>
        </w:rPr>
        <w:t>2</w:t>
      </w:r>
      <w:r w:rsidR="00D52245" w:rsidRPr="00D52245">
        <w:rPr>
          <w:rFonts w:hint="eastAsia"/>
        </w:rPr>
        <w:t>）</w:t>
      </w:r>
      <w:r>
        <w:rPr>
          <w:rFonts w:hint="eastAsia"/>
        </w:rPr>
        <w:t>后，将所有材料提交</w:t>
      </w:r>
      <w:proofErr w:type="gramStart"/>
      <w:r>
        <w:rPr>
          <w:rFonts w:hint="eastAsia"/>
        </w:rPr>
        <w:t>至科研</w:t>
      </w:r>
      <w:proofErr w:type="gramEnd"/>
      <w:r>
        <w:rPr>
          <w:rFonts w:hint="eastAsia"/>
        </w:rPr>
        <w:t>处。学校最终提交</w:t>
      </w:r>
      <w:proofErr w:type="gramStart"/>
      <w:r>
        <w:rPr>
          <w:rFonts w:hint="eastAsia"/>
        </w:rPr>
        <w:t>至协会参评</w:t>
      </w:r>
      <w:proofErr w:type="gramEnd"/>
      <w:r>
        <w:rPr>
          <w:rFonts w:hint="eastAsia"/>
        </w:rPr>
        <w:t>的</w:t>
      </w:r>
      <w:r w:rsidR="00D52245" w:rsidRPr="00D52245">
        <w:rPr>
          <w:rFonts w:hint="eastAsia"/>
        </w:rPr>
        <w:t>科研成果不超过</w:t>
      </w:r>
      <w:r w:rsidR="00D52245" w:rsidRPr="00D52245">
        <w:rPr>
          <w:rFonts w:hint="eastAsia"/>
        </w:rPr>
        <w:t>2</w:t>
      </w:r>
      <w:r w:rsidR="00D52245" w:rsidRPr="00D52245">
        <w:rPr>
          <w:rFonts w:hint="eastAsia"/>
        </w:rPr>
        <w:t>项</w:t>
      </w:r>
      <w:r>
        <w:rPr>
          <w:rFonts w:hint="eastAsia"/>
        </w:rPr>
        <w:t>。</w:t>
      </w:r>
    </w:p>
    <w:p w14:paraId="0CFB080F" w14:textId="62DA96B3" w:rsidR="00D52245" w:rsidRPr="00D52245" w:rsidRDefault="00D52245" w:rsidP="00D52245">
      <w:pPr>
        <w:ind w:firstLine="480"/>
        <w:rPr>
          <w:rFonts w:hint="eastAsia"/>
        </w:rPr>
      </w:pPr>
      <w:r w:rsidRPr="00D52245">
        <w:rPr>
          <w:rFonts w:hint="eastAsia"/>
        </w:rPr>
        <w:lastRenderedPageBreak/>
        <w:t>2.</w:t>
      </w:r>
      <w:r w:rsidRPr="00D52245">
        <w:rPr>
          <w:rFonts w:hint="eastAsia"/>
        </w:rPr>
        <w:t>形式审查</w:t>
      </w:r>
    </w:p>
    <w:p w14:paraId="1570ED36" w14:textId="435538C5" w:rsidR="00D52245" w:rsidRPr="00D52245" w:rsidRDefault="00D52245" w:rsidP="00D52245">
      <w:pPr>
        <w:ind w:firstLine="480"/>
        <w:rPr>
          <w:rFonts w:hint="eastAsia"/>
        </w:rPr>
      </w:pPr>
      <w:r w:rsidRPr="00D52245">
        <w:rPr>
          <w:rFonts w:hint="eastAsia"/>
        </w:rPr>
        <w:t>协会对申报材料进行形式审查，确保材料完整、符合要求。</w:t>
      </w:r>
    </w:p>
    <w:p w14:paraId="2848E837" w14:textId="54C485C4" w:rsidR="00D52245" w:rsidRPr="00D52245" w:rsidRDefault="00D52245" w:rsidP="00D52245">
      <w:pPr>
        <w:ind w:firstLine="480"/>
        <w:rPr>
          <w:rFonts w:hint="eastAsia"/>
        </w:rPr>
      </w:pPr>
      <w:r w:rsidRPr="00D52245">
        <w:rPr>
          <w:rFonts w:hint="eastAsia"/>
        </w:rPr>
        <w:t>3.</w:t>
      </w:r>
      <w:r w:rsidRPr="00D52245">
        <w:rPr>
          <w:rFonts w:hint="eastAsia"/>
        </w:rPr>
        <w:t>专家评审</w:t>
      </w:r>
    </w:p>
    <w:p w14:paraId="10015748" w14:textId="124C8135" w:rsidR="00D52245" w:rsidRPr="00D52245" w:rsidRDefault="00D52245" w:rsidP="00D52245">
      <w:pPr>
        <w:ind w:firstLine="480"/>
        <w:rPr>
          <w:rFonts w:hint="eastAsia"/>
        </w:rPr>
      </w:pPr>
      <w:r w:rsidRPr="00D52245">
        <w:rPr>
          <w:rFonts w:hint="eastAsia"/>
        </w:rPr>
        <w:t>协会组织专家对符合要求的申报项目进行评审，专家评审采取会议评审方式，依据成果创新性、实效性、推广价值等对申报项目进行打分和评价。</w:t>
      </w:r>
    </w:p>
    <w:p w14:paraId="1E7E1BB5" w14:textId="1F38F1C4" w:rsidR="00D52245" w:rsidRPr="00D52245" w:rsidRDefault="00D52245" w:rsidP="00D52245">
      <w:pPr>
        <w:ind w:firstLine="480"/>
        <w:rPr>
          <w:rFonts w:hint="eastAsia"/>
        </w:rPr>
      </w:pPr>
      <w:r w:rsidRPr="00D52245">
        <w:rPr>
          <w:rFonts w:hint="eastAsia"/>
        </w:rPr>
        <w:t>4.</w:t>
      </w:r>
      <w:r w:rsidRPr="00D52245">
        <w:rPr>
          <w:rFonts w:hint="eastAsia"/>
        </w:rPr>
        <w:t>公示终审</w:t>
      </w:r>
    </w:p>
    <w:p w14:paraId="66F9AB38" w14:textId="669FB734" w:rsidR="00D52245" w:rsidRPr="00D52245" w:rsidRDefault="00D52245" w:rsidP="00D52245">
      <w:pPr>
        <w:ind w:firstLine="480"/>
        <w:rPr>
          <w:rFonts w:hint="eastAsia"/>
        </w:rPr>
      </w:pPr>
      <w:r w:rsidRPr="00D52245">
        <w:rPr>
          <w:rFonts w:hint="eastAsia"/>
        </w:rPr>
        <w:t>评审结果将在协会官方网站进行公示，公示期为</w:t>
      </w:r>
      <w:r w:rsidRPr="00D52245">
        <w:rPr>
          <w:rFonts w:hint="eastAsia"/>
        </w:rPr>
        <w:t>5</w:t>
      </w:r>
      <w:r w:rsidRPr="00D52245">
        <w:rPr>
          <w:rFonts w:hint="eastAsia"/>
        </w:rPr>
        <w:t>个工作日，接受会员学校和社会各界的监督。公示无异议后，提交协会专家委员会进行终审，确定最终获奖名单。</w:t>
      </w:r>
    </w:p>
    <w:p w14:paraId="132A7397" w14:textId="18443F47" w:rsidR="00D52245" w:rsidRPr="00D52245" w:rsidRDefault="00D52245" w:rsidP="00D52245">
      <w:pPr>
        <w:ind w:firstLine="480"/>
        <w:rPr>
          <w:rFonts w:hint="eastAsia"/>
        </w:rPr>
      </w:pPr>
      <w:r w:rsidRPr="00D52245">
        <w:rPr>
          <w:rFonts w:hint="eastAsia"/>
        </w:rPr>
        <w:t>5.</w:t>
      </w:r>
      <w:r w:rsidRPr="00D52245">
        <w:rPr>
          <w:rFonts w:hint="eastAsia"/>
        </w:rPr>
        <w:t>表彰推广</w:t>
      </w:r>
    </w:p>
    <w:p w14:paraId="5EA11F13" w14:textId="0D3C442A" w:rsidR="00D52245" w:rsidRPr="00D52245" w:rsidRDefault="00D52245" w:rsidP="00D52245">
      <w:pPr>
        <w:ind w:firstLine="480"/>
        <w:rPr>
          <w:rFonts w:hint="eastAsia"/>
        </w:rPr>
      </w:pPr>
      <w:r w:rsidRPr="00D52245">
        <w:rPr>
          <w:rFonts w:hint="eastAsia"/>
        </w:rPr>
        <w:t>对获奖单位和个人进行表彰，颁发获奖证书，并在中国民办教育发展大会上进行颁奖。优秀成果将在协会官网、公众号等予以推广、宣传。</w:t>
      </w:r>
    </w:p>
    <w:p w14:paraId="66321715" w14:textId="7800B0BC" w:rsidR="00D52245" w:rsidRPr="00F02914" w:rsidRDefault="00D52245" w:rsidP="00D52245">
      <w:pPr>
        <w:ind w:firstLine="482"/>
        <w:rPr>
          <w:rFonts w:hint="eastAsia"/>
          <w:b/>
          <w:bCs/>
        </w:rPr>
      </w:pPr>
      <w:r w:rsidRPr="00F02914">
        <w:rPr>
          <w:rFonts w:hint="eastAsia"/>
          <w:b/>
          <w:bCs/>
        </w:rPr>
        <w:t>五、</w:t>
      </w:r>
      <w:r w:rsidR="000C39F1" w:rsidRPr="00F02914">
        <w:rPr>
          <w:rFonts w:hint="eastAsia"/>
          <w:b/>
          <w:bCs/>
        </w:rPr>
        <w:t>科研成果奖</w:t>
      </w:r>
      <w:r w:rsidRPr="00F02914">
        <w:rPr>
          <w:rFonts w:hint="eastAsia"/>
          <w:b/>
          <w:bCs/>
        </w:rPr>
        <w:t>评审标准</w:t>
      </w:r>
    </w:p>
    <w:p w14:paraId="45266C89" w14:textId="697729A8" w:rsidR="00D52245" w:rsidRPr="00D52245" w:rsidRDefault="00D52245" w:rsidP="00D52245">
      <w:pPr>
        <w:ind w:firstLine="480"/>
        <w:rPr>
          <w:rFonts w:hint="eastAsia"/>
        </w:rPr>
      </w:pPr>
      <w:r w:rsidRPr="00D52245">
        <w:rPr>
          <w:rFonts w:hint="eastAsia"/>
        </w:rPr>
        <w:t>一等奖：成果在科学研究领域具有重大的理论创新或实践应用价值，对解决实践中的重大问题有重要参考意义，研究成果在国内外具有较高的学术影响力和引用率。</w:t>
      </w:r>
    </w:p>
    <w:p w14:paraId="6E1E8EC5" w14:textId="1B85F2EB" w:rsidR="00D52245" w:rsidRPr="00D52245" w:rsidRDefault="00D52245" w:rsidP="00D52245">
      <w:pPr>
        <w:ind w:firstLine="480"/>
        <w:rPr>
          <w:rFonts w:hint="eastAsia"/>
        </w:rPr>
      </w:pPr>
      <w:r w:rsidRPr="00D52245">
        <w:rPr>
          <w:rFonts w:hint="eastAsia"/>
        </w:rPr>
        <w:t>二等奖：成果在科学研究领域具有较大的理论创新或实践应用价值，对解决实践中的实际问题有重要参考意义，研究成果在国内外具有一定的学术影响力和引用率。</w:t>
      </w:r>
    </w:p>
    <w:p w14:paraId="255814F4" w14:textId="7CC4CF86" w:rsidR="00D52245" w:rsidRPr="00D52245" w:rsidRDefault="00D52245" w:rsidP="00D52245">
      <w:pPr>
        <w:ind w:firstLine="480"/>
        <w:rPr>
          <w:rFonts w:hint="eastAsia"/>
        </w:rPr>
      </w:pPr>
      <w:r w:rsidRPr="00D52245">
        <w:rPr>
          <w:rFonts w:hint="eastAsia"/>
        </w:rPr>
        <w:t>三等奖：成果在科学研究领域有一定的理论创新或实践应用价值，对解决实践中的实际问题有一定的参考意义，研究成果在本领域内具有一定的学术价值和影响力。</w:t>
      </w:r>
    </w:p>
    <w:p w14:paraId="3F289202" w14:textId="255A43B0" w:rsidR="00D52245" w:rsidRPr="005B3669" w:rsidRDefault="00D52245" w:rsidP="00D52245">
      <w:pPr>
        <w:ind w:firstLine="482"/>
        <w:rPr>
          <w:rFonts w:hint="eastAsia"/>
          <w:b/>
          <w:bCs/>
        </w:rPr>
      </w:pPr>
      <w:r w:rsidRPr="005B3669">
        <w:rPr>
          <w:rFonts w:hint="eastAsia"/>
          <w:b/>
          <w:bCs/>
        </w:rPr>
        <w:t>六、申报时间及方式</w:t>
      </w:r>
    </w:p>
    <w:p w14:paraId="12762781" w14:textId="12E38218" w:rsidR="00D52245" w:rsidRPr="00D52245" w:rsidRDefault="00D52245" w:rsidP="00D52245">
      <w:pPr>
        <w:ind w:firstLine="480"/>
        <w:rPr>
          <w:rFonts w:hint="eastAsia"/>
        </w:rPr>
      </w:pPr>
      <w:r w:rsidRPr="00D52245">
        <w:rPr>
          <w:rFonts w:hint="eastAsia"/>
        </w:rPr>
        <w:t>1.</w:t>
      </w:r>
      <w:r w:rsidRPr="00D52245">
        <w:rPr>
          <w:rFonts w:hint="eastAsia"/>
        </w:rPr>
        <w:t>申报时间</w:t>
      </w:r>
    </w:p>
    <w:p w14:paraId="59D62BFF" w14:textId="1F521FBF" w:rsidR="00D52245" w:rsidRPr="00D52245" w:rsidRDefault="00D52245" w:rsidP="00D52245">
      <w:pPr>
        <w:ind w:firstLine="480"/>
        <w:rPr>
          <w:rFonts w:hint="eastAsia"/>
        </w:rPr>
      </w:pPr>
      <w:r w:rsidRPr="00D52245">
        <w:rPr>
          <w:rFonts w:hint="eastAsia"/>
        </w:rPr>
        <w:t>自本通知发布之日起</w:t>
      </w:r>
      <w:r w:rsidRPr="0051627D">
        <w:rPr>
          <w:rFonts w:hint="eastAsia"/>
          <w:b/>
          <w:bCs/>
          <w:color w:val="EE0000"/>
        </w:rPr>
        <w:t>至</w:t>
      </w:r>
      <w:r w:rsidRPr="0051627D">
        <w:rPr>
          <w:rFonts w:hint="eastAsia"/>
          <w:b/>
          <w:bCs/>
          <w:color w:val="EE0000"/>
        </w:rPr>
        <w:t>11</w:t>
      </w:r>
      <w:r w:rsidRPr="0051627D">
        <w:rPr>
          <w:rFonts w:hint="eastAsia"/>
          <w:b/>
          <w:bCs/>
          <w:color w:val="EE0000"/>
        </w:rPr>
        <w:t>月</w:t>
      </w:r>
      <w:r w:rsidR="000C39F1" w:rsidRPr="0051627D">
        <w:rPr>
          <w:rFonts w:hint="eastAsia"/>
          <w:b/>
          <w:bCs/>
          <w:color w:val="EE0000"/>
        </w:rPr>
        <w:t>3</w:t>
      </w:r>
      <w:r w:rsidRPr="0051627D">
        <w:rPr>
          <w:rFonts w:hint="eastAsia"/>
          <w:b/>
          <w:bCs/>
          <w:color w:val="EE0000"/>
        </w:rPr>
        <w:t>日止</w:t>
      </w:r>
      <w:r w:rsidRPr="00D52245">
        <w:rPr>
          <w:rFonts w:hint="eastAsia"/>
        </w:rPr>
        <w:t>，逾期不予受理。</w:t>
      </w:r>
    </w:p>
    <w:p w14:paraId="0862AEF4" w14:textId="2C98ADD7" w:rsidR="00D52245" w:rsidRPr="00D52245" w:rsidRDefault="00D52245" w:rsidP="00D52245">
      <w:pPr>
        <w:ind w:firstLine="480"/>
        <w:rPr>
          <w:rFonts w:hint="eastAsia"/>
        </w:rPr>
      </w:pPr>
      <w:r w:rsidRPr="00D52245">
        <w:rPr>
          <w:rFonts w:hint="eastAsia"/>
        </w:rPr>
        <w:t>2.</w:t>
      </w:r>
      <w:r w:rsidRPr="00D52245">
        <w:rPr>
          <w:rFonts w:hint="eastAsia"/>
        </w:rPr>
        <w:t>报送方式</w:t>
      </w:r>
    </w:p>
    <w:p w14:paraId="78E47189" w14:textId="77777777" w:rsidR="00817AF2" w:rsidRPr="00817AF2" w:rsidRDefault="00817AF2" w:rsidP="00D52245">
      <w:pPr>
        <w:ind w:firstLine="480"/>
        <w:rPr>
          <w:rFonts w:hint="eastAsia"/>
          <w:b/>
          <w:bCs/>
          <w:color w:val="EE0000"/>
        </w:rPr>
      </w:pPr>
      <w:r w:rsidRPr="00817AF2">
        <w:rPr>
          <w:rFonts w:hint="eastAsia"/>
        </w:rPr>
        <w:t>电子材料以压缩包形式，发送至胡晓老师邮箱：</w:t>
      </w:r>
      <w:r w:rsidRPr="00817AF2">
        <w:rPr>
          <w:rFonts w:hint="eastAsia"/>
        </w:rPr>
        <w:t>2411058@xdsisu.edu.cn</w:t>
      </w:r>
      <w:r w:rsidRPr="00817AF2">
        <w:rPr>
          <w:rFonts w:hint="eastAsia"/>
        </w:rPr>
        <w:t>，压</w:t>
      </w:r>
      <w:r w:rsidRPr="00817AF2">
        <w:rPr>
          <w:rFonts w:hint="eastAsia"/>
        </w:rPr>
        <w:lastRenderedPageBreak/>
        <w:t>缩</w:t>
      </w:r>
      <w:proofErr w:type="gramStart"/>
      <w:r w:rsidRPr="00817AF2">
        <w:rPr>
          <w:rFonts w:hint="eastAsia"/>
        </w:rPr>
        <w:t>包文件</w:t>
      </w:r>
      <w:proofErr w:type="gramEnd"/>
      <w:r w:rsidRPr="00817AF2">
        <w:rPr>
          <w:rFonts w:hint="eastAsia"/>
        </w:rPr>
        <w:t>名称和邮件主题注明“</w:t>
      </w:r>
      <w:r w:rsidRPr="00817AF2">
        <w:rPr>
          <w:rFonts w:hint="eastAsia"/>
        </w:rPr>
        <w:t>XX</w:t>
      </w:r>
      <w:r w:rsidRPr="00817AF2">
        <w:rPr>
          <w:rFonts w:hint="eastAsia"/>
        </w:rPr>
        <w:t>学院</w:t>
      </w:r>
      <w:r w:rsidRPr="00817AF2">
        <w:t>-</w:t>
      </w:r>
      <w:r w:rsidRPr="00817AF2">
        <w:rPr>
          <w:rFonts w:hint="eastAsia"/>
        </w:rPr>
        <w:t>民办教育协会成果评选申报”。</w:t>
      </w:r>
      <w:r w:rsidRPr="00817AF2">
        <w:rPr>
          <w:rFonts w:hint="eastAsia"/>
          <w:b/>
          <w:bCs/>
          <w:color w:val="EE0000"/>
        </w:rPr>
        <w:t>纸质材料提交时间将在校内审核结束后另行通知。</w:t>
      </w:r>
    </w:p>
    <w:p w14:paraId="5BA9C790" w14:textId="4F0B2056" w:rsidR="00D52245" w:rsidRPr="00D52245" w:rsidRDefault="00D52245" w:rsidP="00D52245">
      <w:pPr>
        <w:ind w:firstLine="482"/>
        <w:rPr>
          <w:rFonts w:hint="eastAsia"/>
        </w:rPr>
      </w:pPr>
      <w:r w:rsidRPr="00D52245">
        <w:rPr>
          <w:rFonts w:hint="eastAsia"/>
          <w:b/>
          <w:bCs/>
        </w:rPr>
        <w:t>七、联系方式</w:t>
      </w:r>
    </w:p>
    <w:p w14:paraId="1B59C3B8" w14:textId="24142034" w:rsidR="00D52245" w:rsidRPr="00D52245" w:rsidRDefault="00D52245" w:rsidP="00D52245">
      <w:pPr>
        <w:ind w:firstLine="480"/>
        <w:rPr>
          <w:rFonts w:hint="eastAsia"/>
        </w:rPr>
      </w:pPr>
      <w:r w:rsidRPr="00D52245">
        <w:rPr>
          <w:rFonts w:hint="eastAsia"/>
        </w:rPr>
        <w:t>联系人：</w:t>
      </w:r>
      <w:r w:rsidR="000C39F1">
        <w:rPr>
          <w:rFonts w:hint="eastAsia"/>
        </w:rPr>
        <w:t>胡晓</w:t>
      </w:r>
      <w:r w:rsidR="0051627D">
        <w:rPr>
          <w:rFonts w:hint="eastAsia"/>
        </w:rPr>
        <w:t>、刘芸溪</w:t>
      </w:r>
    </w:p>
    <w:p w14:paraId="5DB62C9A" w14:textId="7A7A5F51" w:rsidR="00D52245" w:rsidRPr="00D52245" w:rsidRDefault="00D52245" w:rsidP="00D52245">
      <w:pPr>
        <w:ind w:firstLine="480"/>
        <w:rPr>
          <w:rFonts w:hint="eastAsia"/>
        </w:rPr>
      </w:pPr>
      <w:r w:rsidRPr="00D52245">
        <w:rPr>
          <w:rFonts w:hint="eastAsia"/>
        </w:rPr>
        <w:t>联系电话：</w:t>
      </w:r>
      <w:r w:rsidR="00CC1F0A" w:rsidRPr="00CC1F0A">
        <w:rPr>
          <w:rFonts w:hint="eastAsia"/>
        </w:rPr>
        <w:t>51278537</w:t>
      </w:r>
    </w:p>
    <w:p w14:paraId="30DA0A14" w14:textId="1A0AB0EB" w:rsidR="00D52245" w:rsidRPr="00D52245" w:rsidRDefault="00D52245" w:rsidP="00D52245">
      <w:pPr>
        <w:ind w:firstLine="480"/>
        <w:rPr>
          <w:rFonts w:hint="eastAsia"/>
        </w:rPr>
      </w:pPr>
      <w:proofErr w:type="gramStart"/>
      <w:r w:rsidRPr="00D52245">
        <w:rPr>
          <w:rFonts w:hint="eastAsia"/>
        </w:rPr>
        <w:t>协会官网查询</w:t>
      </w:r>
      <w:proofErr w:type="gramEnd"/>
      <w:r w:rsidRPr="00D52245">
        <w:rPr>
          <w:rFonts w:hint="eastAsia"/>
        </w:rPr>
        <w:t>：</w:t>
      </w:r>
      <w:r w:rsidRPr="00D52245">
        <w:rPr>
          <w:rFonts w:hint="eastAsia"/>
        </w:rPr>
        <w:t>www.canedu.org.cn</w:t>
      </w:r>
    </w:p>
    <w:p w14:paraId="37C17DF4" w14:textId="1A19E7A3" w:rsidR="00D52245" w:rsidRPr="00D52245" w:rsidRDefault="00D52245" w:rsidP="00D52245">
      <w:pPr>
        <w:ind w:firstLine="480"/>
        <w:rPr>
          <w:rFonts w:hint="eastAsia"/>
        </w:rPr>
      </w:pPr>
      <w:r w:rsidRPr="00D52245">
        <w:rPr>
          <w:rFonts w:hint="eastAsia"/>
        </w:rPr>
        <w:t>请各</w:t>
      </w:r>
      <w:r w:rsidR="000C39F1">
        <w:rPr>
          <w:rFonts w:hint="eastAsia"/>
        </w:rPr>
        <w:t>二级学院</w:t>
      </w:r>
      <w:r w:rsidRPr="00D52245">
        <w:rPr>
          <w:rFonts w:hint="eastAsia"/>
        </w:rPr>
        <w:t>高度重视此次评审工作，积极组织申报，展示</w:t>
      </w:r>
      <w:r w:rsidR="000C39F1">
        <w:rPr>
          <w:rFonts w:hint="eastAsia"/>
        </w:rPr>
        <w:t>各学院</w:t>
      </w:r>
      <w:r w:rsidRPr="00D52245">
        <w:rPr>
          <w:rFonts w:hint="eastAsia"/>
        </w:rPr>
        <w:t>在科研工作中的优秀成果。</w:t>
      </w:r>
      <w:r w:rsidR="000C39F1">
        <w:rPr>
          <w:rFonts w:hint="eastAsia"/>
        </w:rPr>
        <w:t>学校、</w:t>
      </w:r>
      <w:r w:rsidRPr="00D52245">
        <w:rPr>
          <w:rFonts w:hint="eastAsia"/>
        </w:rPr>
        <w:t>协会将秉持公平、公正、公开的原则，确保评审工作的顺利进行。</w:t>
      </w:r>
    </w:p>
    <w:p w14:paraId="42B868AA" w14:textId="7558C806" w:rsidR="00D52245" w:rsidRDefault="00D52245">
      <w:pPr>
        <w:ind w:firstLine="480"/>
        <w:rPr>
          <w:rFonts w:hint="eastAsia"/>
        </w:rPr>
      </w:pPr>
    </w:p>
    <w:p w14:paraId="65A3579B" w14:textId="394C554C" w:rsidR="000C39F1" w:rsidRDefault="000C39F1" w:rsidP="000C39F1">
      <w:pPr>
        <w:ind w:firstLine="480"/>
        <w:jc w:val="right"/>
        <w:rPr>
          <w:rFonts w:hint="eastAsia"/>
        </w:rPr>
      </w:pPr>
      <w:r>
        <w:rPr>
          <w:rFonts w:hint="eastAsia"/>
        </w:rPr>
        <w:t>科研处</w:t>
      </w:r>
    </w:p>
    <w:p w14:paraId="4AEF9E63" w14:textId="624DA7C7" w:rsidR="000C39F1" w:rsidRPr="00D52245" w:rsidRDefault="000C39F1" w:rsidP="000C39F1">
      <w:pPr>
        <w:ind w:firstLine="480"/>
        <w:jc w:val="right"/>
        <w:rPr>
          <w:rFonts w:hint="eastAsia"/>
        </w:rPr>
      </w:pPr>
      <w:r>
        <w:rPr>
          <w:rFonts w:hint="eastAsia"/>
        </w:rPr>
        <w:t>2025</w:t>
      </w:r>
      <w:r>
        <w:rPr>
          <w:rFonts w:hint="eastAsia"/>
        </w:rPr>
        <w:t>年</w:t>
      </w:r>
      <w:r>
        <w:rPr>
          <w:rFonts w:hint="eastAsia"/>
        </w:rPr>
        <w:t>10</w:t>
      </w:r>
      <w:r>
        <w:rPr>
          <w:rFonts w:hint="eastAsia"/>
        </w:rPr>
        <w:t>月</w:t>
      </w:r>
      <w:r>
        <w:rPr>
          <w:rFonts w:hint="eastAsia"/>
        </w:rPr>
        <w:t>22</w:t>
      </w:r>
      <w:r>
        <w:rPr>
          <w:rFonts w:hint="eastAsia"/>
        </w:rPr>
        <w:t>日</w:t>
      </w:r>
    </w:p>
    <w:sectPr w:rsidR="000C39F1" w:rsidRPr="00D5224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744D3" w14:textId="77777777" w:rsidR="008C12F6" w:rsidRDefault="008C12F6" w:rsidP="00A610FD">
      <w:pPr>
        <w:spacing w:line="240" w:lineRule="auto"/>
        <w:ind w:firstLine="480"/>
        <w:rPr>
          <w:rFonts w:hint="eastAsia"/>
        </w:rPr>
      </w:pPr>
      <w:r>
        <w:separator/>
      </w:r>
    </w:p>
  </w:endnote>
  <w:endnote w:type="continuationSeparator" w:id="0">
    <w:p w14:paraId="2A271416" w14:textId="77777777" w:rsidR="008C12F6" w:rsidRDefault="008C12F6" w:rsidP="00A610FD">
      <w:pPr>
        <w:spacing w:line="240" w:lineRule="auto"/>
        <w:ind w:firstLine="48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39CF" w14:textId="77777777" w:rsidR="00A610FD" w:rsidRDefault="00A610FD">
    <w:pPr>
      <w:pStyle w:val="af0"/>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726D7" w14:textId="77777777" w:rsidR="00A610FD" w:rsidRDefault="00A610FD">
    <w:pPr>
      <w:pStyle w:val="af0"/>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24118" w14:textId="77777777" w:rsidR="00A610FD" w:rsidRDefault="00A610FD">
    <w:pPr>
      <w:pStyle w:val="af0"/>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76840" w14:textId="77777777" w:rsidR="008C12F6" w:rsidRDefault="008C12F6" w:rsidP="00A610FD">
      <w:pPr>
        <w:spacing w:line="240" w:lineRule="auto"/>
        <w:ind w:firstLine="480"/>
        <w:rPr>
          <w:rFonts w:hint="eastAsia"/>
        </w:rPr>
      </w:pPr>
      <w:r>
        <w:separator/>
      </w:r>
    </w:p>
  </w:footnote>
  <w:footnote w:type="continuationSeparator" w:id="0">
    <w:p w14:paraId="18003F71" w14:textId="77777777" w:rsidR="008C12F6" w:rsidRDefault="008C12F6" w:rsidP="00A610FD">
      <w:pPr>
        <w:spacing w:line="240" w:lineRule="auto"/>
        <w:ind w:firstLine="48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77313" w14:textId="77777777" w:rsidR="00A610FD" w:rsidRDefault="00A610FD">
    <w:pPr>
      <w:pStyle w:val="ae"/>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D22B9" w14:textId="77777777" w:rsidR="00A610FD" w:rsidRDefault="00A610FD">
    <w:pPr>
      <w:pStyle w:val="ae"/>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F222" w14:textId="77777777" w:rsidR="00A610FD" w:rsidRDefault="00A610FD">
    <w:pPr>
      <w:pStyle w:val="ae"/>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245"/>
    <w:rsid w:val="000C39F1"/>
    <w:rsid w:val="00105384"/>
    <w:rsid w:val="00224440"/>
    <w:rsid w:val="00396FDE"/>
    <w:rsid w:val="0051627D"/>
    <w:rsid w:val="00540180"/>
    <w:rsid w:val="005B3669"/>
    <w:rsid w:val="00656A5F"/>
    <w:rsid w:val="00660E75"/>
    <w:rsid w:val="0068747E"/>
    <w:rsid w:val="006905D0"/>
    <w:rsid w:val="007F1E2B"/>
    <w:rsid w:val="00817AF2"/>
    <w:rsid w:val="00860690"/>
    <w:rsid w:val="00861B49"/>
    <w:rsid w:val="008955AC"/>
    <w:rsid w:val="008B3C41"/>
    <w:rsid w:val="008C12F6"/>
    <w:rsid w:val="008F6EF8"/>
    <w:rsid w:val="009B1FCA"/>
    <w:rsid w:val="00A11BD2"/>
    <w:rsid w:val="00A24A0B"/>
    <w:rsid w:val="00A610FD"/>
    <w:rsid w:val="00C77697"/>
    <w:rsid w:val="00CC1F0A"/>
    <w:rsid w:val="00CF7BBD"/>
    <w:rsid w:val="00D52245"/>
    <w:rsid w:val="00D54249"/>
    <w:rsid w:val="00F02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45144"/>
  <w15:chartTrackingRefBased/>
  <w15:docId w15:val="{3C47417E-BBEC-4300-A686-9427C3FB4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E2B"/>
    <w:pPr>
      <w:widowControl w:val="0"/>
      <w:spacing w:line="360" w:lineRule="auto"/>
      <w:ind w:firstLineChars="200" w:firstLine="200"/>
      <w:jc w:val="both"/>
    </w:pPr>
    <w:rPr>
      <w:rFonts w:eastAsia="宋体"/>
      <w:color w:val="000000" w:themeColor="text1"/>
      <w:sz w:val="24"/>
    </w:rPr>
  </w:style>
  <w:style w:type="paragraph" w:styleId="1">
    <w:name w:val="heading 1"/>
    <w:link w:val="10"/>
    <w:uiPriority w:val="9"/>
    <w:qFormat/>
    <w:rsid w:val="00396FDE"/>
    <w:pPr>
      <w:keepNext/>
      <w:keepLines/>
      <w:spacing w:before="340" w:after="330" w:line="360" w:lineRule="auto"/>
      <w:jc w:val="center"/>
      <w:outlineLvl w:val="0"/>
    </w:pPr>
    <w:rPr>
      <w:rFonts w:eastAsia="黑体"/>
      <w:b/>
      <w:bCs/>
      <w:kern w:val="44"/>
      <w:sz w:val="44"/>
      <w:szCs w:val="44"/>
    </w:rPr>
  </w:style>
  <w:style w:type="paragraph" w:styleId="2">
    <w:name w:val="heading 2"/>
    <w:basedOn w:val="a"/>
    <w:link w:val="20"/>
    <w:uiPriority w:val="9"/>
    <w:qFormat/>
    <w:rsid w:val="00396FDE"/>
    <w:pPr>
      <w:widowControl/>
      <w:spacing w:before="100" w:beforeAutospacing="1" w:after="100" w:afterAutospacing="1"/>
      <w:jc w:val="center"/>
      <w:outlineLvl w:val="1"/>
    </w:pPr>
    <w:rPr>
      <w:rFonts w:ascii="宋体" w:eastAsia="黑体" w:hAnsi="宋体" w:cs="宋体"/>
      <w:b/>
      <w:bCs/>
      <w:kern w:val="0"/>
      <w:sz w:val="30"/>
      <w:szCs w:val="36"/>
    </w:rPr>
  </w:style>
  <w:style w:type="paragraph" w:styleId="3">
    <w:name w:val="heading 3"/>
    <w:link w:val="30"/>
    <w:uiPriority w:val="9"/>
    <w:semiHidden/>
    <w:unhideWhenUsed/>
    <w:qFormat/>
    <w:rsid w:val="00396FDE"/>
    <w:pPr>
      <w:keepNext/>
      <w:keepLines/>
      <w:spacing w:before="260" w:after="260" w:line="360" w:lineRule="auto"/>
      <w:outlineLvl w:val="2"/>
    </w:pPr>
    <w:rPr>
      <w:rFonts w:eastAsia="黑体"/>
      <w:b/>
      <w:bCs/>
      <w:sz w:val="28"/>
      <w:szCs w:val="32"/>
    </w:rPr>
  </w:style>
  <w:style w:type="paragraph" w:styleId="4">
    <w:name w:val="heading 4"/>
    <w:basedOn w:val="a"/>
    <w:next w:val="a"/>
    <w:link w:val="40"/>
    <w:uiPriority w:val="9"/>
    <w:semiHidden/>
    <w:unhideWhenUsed/>
    <w:qFormat/>
    <w:rsid w:val="00D52245"/>
    <w:pPr>
      <w:keepNext/>
      <w:keepLines/>
      <w:spacing w:before="80" w:after="40"/>
      <w:outlineLvl w:val="3"/>
    </w:pPr>
    <w:rPr>
      <w:rFonts w:eastAsiaTheme="minorEastAsia" w:cstheme="majorBidi"/>
      <w:color w:val="0F4761" w:themeColor="accent1" w:themeShade="BF"/>
      <w:sz w:val="28"/>
      <w:szCs w:val="28"/>
    </w:rPr>
  </w:style>
  <w:style w:type="paragraph" w:styleId="5">
    <w:name w:val="heading 5"/>
    <w:basedOn w:val="a"/>
    <w:next w:val="a"/>
    <w:link w:val="50"/>
    <w:uiPriority w:val="9"/>
    <w:semiHidden/>
    <w:unhideWhenUsed/>
    <w:qFormat/>
    <w:rsid w:val="00D52245"/>
    <w:pPr>
      <w:keepNext/>
      <w:keepLines/>
      <w:spacing w:before="80" w:after="40"/>
      <w:outlineLvl w:val="4"/>
    </w:pPr>
    <w:rPr>
      <w:rFonts w:eastAsiaTheme="minorEastAsia" w:cstheme="majorBidi"/>
      <w:color w:val="0F4761" w:themeColor="accent1" w:themeShade="BF"/>
      <w:szCs w:val="24"/>
    </w:rPr>
  </w:style>
  <w:style w:type="paragraph" w:styleId="6">
    <w:name w:val="heading 6"/>
    <w:basedOn w:val="a"/>
    <w:next w:val="a"/>
    <w:link w:val="60"/>
    <w:uiPriority w:val="9"/>
    <w:semiHidden/>
    <w:unhideWhenUsed/>
    <w:qFormat/>
    <w:rsid w:val="00D52245"/>
    <w:pPr>
      <w:keepNext/>
      <w:keepLines/>
      <w:spacing w:before="40"/>
      <w:outlineLvl w:val="5"/>
    </w:pPr>
    <w:rPr>
      <w:rFonts w:eastAsiaTheme="minorEastAsia" w:cstheme="majorBidi"/>
      <w:b/>
      <w:bCs/>
      <w:color w:val="0F4761" w:themeColor="accent1" w:themeShade="BF"/>
    </w:rPr>
  </w:style>
  <w:style w:type="paragraph" w:styleId="7">
    <w:name w:val="heading 7"/>
    <w:basedOn w:val="a"/>
    <w:next w:val="a"/>
    <w:link w:val="70"/>
    <w:uiPriority w:val="9"/>
    <w:semiHidden/>
    <w:unhideWhenUsed/>
    <w:qFormat/>
    <w:rsid w:val="00D52245"/>
    <w:pPr>
      <w:keepNext/>
      <w:keepLines/>
      <w:spacing w:before="40"/>
      <w:outlineLvl w:val="6"/>
    </w:pPr>
    <w:rPr>
      <w:rFonts w:eastAsiaTheme="minorEastAsia" w:cstheme="majorBidi"/>
      <w:b/>
      <w:bCs/>
      <w:color w:val="595959" w:themeColor="text1" w:themeTint="A6"/>
    </w:rPr>
  </w:style>
  <w:style w:type="paragraph" w:styleId="8">
    <w:name w:val="heading 8"/>
    <w:basedOn w:val="a"/>
    <w:next w:val="a"/>
    <w:link w:val="80"/>
    <w:uiPriority w:val="9"/>
    <w:semiHidden/>
    <w:unhideWhenUsed/>
    <w:qFormat/>
    <w:rsid w:val="00D52245"/>
    <w:pPr>
      <w:keepNext/>
      <w:keepLines/>
      <w:outlineLvl w:val="7"/>
    </w:pPr>
    <w:rPr>
      <w:rFonts w:eastAsiaTheme="minorEastAsia" w:cstheme="majorBidi"/>
      <w:color w:val="595959" w:themeColor="text1" w:themeTint="A6"/>
    </w:rPr>
  </w:style>
  <w:style w:type="paragraph" w:styleId="9">
    <w:name w:val="heading 9"/>
    <w:basedOn w:val="a"/>
    <w:next w:val="a"/>
    <w:link w:val="90"/>
    <w:uiPriority w:val="9"/>
    <w:semiHidden/>
    <w:unhideWhenUsed/>
    <w:qFormat/>
    <w:rsid w:val="00D5224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6FDE"/>
    <w:rPr>
      <w:rFonts w:eastAsia="黑体"/>
      <w:b/>
      <w:bCs/>
      <w:kern w:val="44"/>
      <w:sz w:val="44"/>
      <w:szCs w:val="44"/>
    </w:rPr>
  </w:style>
  <w:style w:type="character" w:customStyle="1" w:styleId="20">
    <w:name w:val="标题 2 字符"/>
    <w:basedOn w:val="a0"/>
    <w:link w:val="2"/>
    <w:uiPriority w:val="9"/>
    <w:rsid w:val="00396FDE"/>
    <w:rPr>
      <w:rFonts w:ascii="宋体" w:eastAsia="黑体" w:hAnsi="宋体" w:cs="宋体"/>
      <w:b/>
      <w:bCs/>
      <w:kern w:val="0"/>
      <w:sz w:val="30"/>
      <w:szCs w:val="36"/>
    </w:rPr>
  </w:style>
  <w:style w:type="character" w:customStyle="1" w:styleId="30">
    <w:name w:val="标题 3 字符"/>
    <w:basedOn w:val="a0"/>
    <w:link w:val="3"/>
    <w:uiPriority w:val="9"/>
    <w:semiHidden/>
    <w:rsid w:val="00396FDE"/>
    <w:rPr>
      <w:rFonts w:eastAsia="黑体"/>
      <w:b/>
      <w:bCs/>
      <w:sz w:val="28"/>
      <w:szCs w:val="32"/>
    </w:rPr>
  </w:style>
  <w:style w:type="character" w:customStyle="1" w:styleId="40">
    <w:name w:val="标题 4 字符"/>
    <w:basedOn w:val="a0"/>
    <w:link w:val="4"/>
    <w:uiPriority w:val="9"/>
    <w:semiHidden/>
    <w:rsid w:val="00D52245"/>
    <w:rPr>
      <w:rFonts w:cstheme="majorBidi"/>
      <w:color w:val="0F4761" w:themeColor="accent1" w:themeShade="BF"/>
      <w:sz w:val="28"/>
      <w:szCs w:val="28"/>
    </w:rPr>
  </w:style>
  <w:style w:type="character" w:customStyle="1" w:styleId="50">
    <w:name w:val="标题 5 字符"/>
    <w:basedOn w:val="a0"/>
    <w:link w:val="5"/>
    <w:uiPriority w:val="9"/>
    <w:semiHidden/>
    <w:rsid w:val="00D52245"/>
    <w:rPr>
      <w:rFonts w:cstheme="majorBidi"/>
      <w:color w:val="0F4761" w:themeColor="accent1" w:themeShade="BF"/>
      <w:sz w:val="24"/>
      <w:szCs w:val="24"/>
    </w:rPr>
  </w:style>
  <w:style w:type="character" w:customStyle="1" w:styleId="60">
    <w:name w:val="标题 6 字符"/>
    <w:basedOn w:val="a0"/>
    <w:link w:val="6"/>
    <w:uiPriority w:val="9"/>
    <w:semiHidden/>
    <w:rsid w:val="00D52245"/>
    <w:rPr>
      <w:rFonts w:cstheme="majorBidi"/>
      <w:b/>
      <w:bCs/>
      <w:color w:val="0F4761" w:themeColor="accent1" w:themeShade="BF"/>
      <w:sz w:val="24"/>
    </w:rPr>
  </w:style>
  <w:style w:type="character" w:customStyle="1" w:styleId="70">
    <w:name w:val="标题 7 字符"/>
    <w:basedOn w:val="a0"/>
    <w:link w:val="7"/>
    <w:uiPriority w:val="9"/>
    <w:semiHidden/>
    <w:rsid w:val="00D52245"/>
    <w:rPr>
      <w:rFonts w:cstheme="majorBidi"/>
      <w:b/>
      <w:bCs/>
      <w:color w:val="595959" w:themeColor="text1" w:themeTint="A6"/>
      <w:sz w:val="24"/>
    </w:rPr>
  </w:style>
  <w:style w:type="character" w:customStyle="1" w:styleId="80">
    <w:name w:val="标题 8 字符"/>
    <w:basedOn w:val="a0"/>
    <w:link w:val="8"/>
    <w:uiPriority w:val="9"/>
    <w:semiHidden/>
    <w:rsid w:val="00D52245"/>
    <w:rPr>
      <w:rFonts w:cstheme="majorBidi"/>
      <w:color w:val="595959" w:themeColor="text1" w:themeTint="A6"/>
      <w:sz w:val="24"/>
    </w:rPr>
  </w:style>
  <w:style w:type="character" w:customStyle="1" w:styleId="90">
    <w:name w:val="标题 9 字符"/>
    <w:basedOn w:val="a0"/>
    <w:link w:val="9"/>
    <w:uiPriority w:val="9"/>
    <w:semiHidden/>
    <w:rsid w:val="00D52245"/>
    <w:rPr>
      <w:rFonts w:eastAsiaTheme="majorEastAsia" w:cstheme="majorBidi"/>
      <w:color w:val="595959" w:themeColor="text1" w:themeTint="A6"/>
      <w:sz w:val="24"/>
    </w:rPr>
  </w:style>
  <w:style w:type="paragraph" w:styleId="a3">
    <w:name w:val="Title"/>
    <w:basedOn w:val="a"/>
    <w:next w:val="a"/>
    <w:link w:val="a4"/>
    <w:uiPriority w:val="10"/>
    <w:qFormat/>
    <w:rsid w:val="00D52245"/>
    <w:pPr>
      <w:spacing w:after="80" w:line="240" w:lineRule="auto"/>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标题 字符"/>
    <w:basedOn w:val="a0"/>
    <w:link w:val="a3"/>
    <w:uiPriority w:val="10"/>
    <w:rsid w:val="00D522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2245"/>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22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2245"/>
    <w:pPr>
      <w:spacing w:before="160" w:after="160"/>
      <w:jc w:val="center"/>
    </w:pPr>
    <w:rPr>
      <w:i/>
      <w:iCs/>
      <w:color w:val="404040" w:themeColor="text1" w:themeTint="BF"/>
    </w:rPr>
  </w:style>
  <w:style w:type="character" w:customStyle="1" w:styleId="a8">
    <w:name w:val="引用 字符"/>
    <w:basedOn w:val="a0"/>
    <w:link w:val="a7"/>
    <w:uiPriority w:val="29"/>
    <w:rsid w:val="00D52245"/>
    <w:rPr>
      <w:rFonts w:eastAsia="宋体"/>
      <w:i/>
      <w:iCs/>
      <w:color w:val="404040" w:themeColor="text1" w:themeTint="BF"/>
      <w:sz w:val="24"/>
    </w:rPr>
  </w:style>
  <w:style w:type="paragraph" w:styleId="a9">
    <w:name w:val="List Paragraph"/>
    <w:basedOn w:val="a"/>
    <w:uiPriority w:val="34"/>
    <w:qFormat/>
    <w:rsid w:val="00D52245"/>
    <w:pPr>
      <w:ind w:left="720"/>
      <w:contextualSpacing/>
    </w:pPr>
  </w:style>
  <w:style w:type="character" w:styleId="aa">
    <w:name w:val="Intense Emphasis"/>
    <w:basedOn w:val="a0"/>
    <w:uiPriority w:val="21"/>
    <w:qFormat/>
    <w:rsid w:val="00D52245"/>
    <w:rPr>
      <w:i/>
      <w:iCs/>
      <w:color w:val="0F4761" w:themeColor="accent1" w:themeShade="BF"/>
    </w:rPr>
  </w:style>
  <w:style w:type="paragraph" w:styleId="ab">
    <w:name w:val="Intense Quote"/>
    <w:basedOn w:val="a"/>
    <w:next w:val="a"/>
    <w:link w:val="ac"/>
    <w:uiPriority w:val="30"/>
    <w:qFormat/>
    <w:rsid w:val="00D522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52245"/>
    <w:rPr>
      <w:rFonts w:eastAsia="宋体"/>
      <w:i/>
      <w:iCs/>
      <w:color w:val="0F4761" w:themeColor="accent1" w:themeShade="BF"/>
      <w:sz w:val="24"/>
    </w:rPr>
  </w:style>
  <w:style w:type="character" w:styleId="ad">
    <w:name w:val="Intense Reference"/>
    <w:basedOn w:val="a0"/>
    <w:uiPriority w:val="32"/>
    <w:qFormat/>
    <w:rsid w:val="00D52245"/>
    <w:rPr>
      <w:b/>
      <w:bCs/>
      <w:smallCaps/>
      <w:color w:val="0F4761" w:themeColor="accent1" w:themeShade="BF"/>
      <w:spacing w:val="5"/>
    </w:rPr>
  </w:style>
  <w:style w:type="paragraph" w:styleId="ae">
    <w:name w:val="header"/>
    <w:basedOn w:val="a"/>
    <w:link w:val="af"/>
    <w:uiPriority w:val="99"/>
    <w:unhideWhenUsed/>
    <w:rsid w:val="00A610FD"/>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A610FD"/>
    <w:rPr>
      <w:rFonts w:eastAsia="宋体"/>
      <w:color w:val="000000" w:themeColor="text1"/>
      <w:sz w:val="18"/>
      <w:szCs w:val="18"/>
    </w:rPr>
  </w:style>
  <w:style w:type="paragraph" w:styleId="af0">
    <w:name w:val="footer"/>
    <w:basedOn w:val="a"/>
    <w:link w:val="af1"/>
    <w:uiPriority w:val="99"/>
    <w:unhideWhenUsed/>
    <w:rsid w:val="00A610FD"/>
    <w:pPr>
      <w:tabs>
        <w:tab w:val="center" w:pos="4153"/>
        <w:tab w:val="right" w:pos="8306"/>
      </w:tabs>
      <w:snapToGrid w:val="0"/>
      <w:spacing w:line="240" w:lineRule="auto"/>
      <w:jc w:val="left"/>
    </w:pPr>
    <w:rPr>
      <w:sz w:val="18"/>
      <w:szCs w:val="18"/>
    </w:rPr>
  </w:style>
  <w:style w:type="character" w:customStyle="1" w:styleId="af1">
    <w:name w:val="页脚 字符"/>
    <w:basedOn w:val="a0"/>
    <w:link w:val="af0"/>
    <w:uiPriority w:val="99"/>
    <w:rsid w:val="00A610FD"/>
    <w:rPr>
      <w:rFonts w:eastAsia="宋体"/>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950</Words>
  <Characters>988</Characters>
  <Application>Microsoft Office Word</Application>
  <DocSecurity>0</DocSecurity>
  <Lines>49</Lines>
  <Paragraphs>53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晓 胡</dc:creator>
  <cp:keywords/>
  <dc:description/>
  <cp:lastModifiedBy>晓 胡</cp:lastModifiedBy>
  <cp:revision>10</cp:revision>
  <dcterms:created xsi:type="dcterms:W3CDTF">2025-10-22T05:31:00Z</dcterms:created>
  <dcterms:modified xsi:type="dcterms:W3CDTF">2025-10-22T07:56:00Z</dcterms:modified>
</cp:coreProperties>
</file>